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51E52" w14:textId="64045782" w:rsidR="00A65133" w:rsidRPr="00F06B6B" w:rsidRDefault="001B75FB" w:rsidP="00F06B6B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Feast of </w:t>
      </w:r>
      <w:r w:rsidR="007F48ED">
        <w:rPr>
          <w:b/>
          <w:bCs/>
          <w:sz w:val="34"/>
          <w:szCs w:val="34"/>
        </w:rPr>
        <w:t xml:space="preserve">the </w:t>
      </w:r>
      <w:r w:rsidR="00B15EA8">
        <w:rPr>
          <w:b/>
          <w:bCs/>
          <w:sz w:val="34"/>
          <w:szCs w:val="34"/>
        </w:rPr>
        <w:t>Baptism of the Lord</w:t>
      </w:r>
    </w:p>
    <w:p w14:paraId="185B047E" w14:textId="0FAF34E2" w:rsidR="00F06B6B" w:rsidRPr="00F06B6B" w:rsidRDefault="00F06B6B" w:rsidP="00F06B6B">
      <w:pPr>
        <w:jc w:val="center"/>
        <w:rPr>
          <w:b/>
          <w:bCs/>
          <w:sz w:val="34"/>
          <w:szCs w:val="34"/>
        </w:rPr>
      </w:pPr>
      <w:r w:rsidRPr="00F06B6B">
        <w:rPr>
          <w:b/>
          <w:bCs/>
          <w:sz w:val="34"/>
          <w:szCs w:val="34"/>
        </w:rPr>
        <w:t>Prayers of the Faithful</w:t>
      </w:r>
    </w:p>
    <w:p w14:paraId="5D5BDFD9" w14:textId="77777777" w:rsidR="00F06B6B" w:rsidRPr="00F06B6B" w:rsidRDefault="00F06B6B">
      <w:pPr>
        <w:rPr>
          <w:sz w:val="30"/>
          <w:szCs w:val="30"/>
        </w:rPr>
      </w:pPr>
    </w:p>
    <w:p w14:paraId="38132B12" w14:textId="11308E03" w:rsidR="00DE7D60" w:rsidRPr="00B94A8A" w:rsidRDefault="00F06B6B" w:rsidP="00031CDB">
      <w:pPr>
        <w:rPr>
          <w:sz w:val="30"/>
          <w:szCs w:val="30"/>
        </w:rPr>
      </w:pPr>
      <w:r>
        <w:rPr>
          <w:b/>
          <w:bCs/>
          <w:sz w:val="30"/>
          <w:szCs w:val="30"/>
        </w:rPr>
        <w:t>Celebrant:</w:t>
      </w:r>
      <w:r w:rsidR="00516C55">
        <w:rPr>
          <w:b/>
          <w:bCs/>
          <w:sz w:val="30"/>
          <w:szCs w:val="30"/>
        </w:rPr>
        <w:t xml:space="preserve"> </w:t>
      </w:r>
      <w:r w:rsidR="00B94A8A">
        <w:rPr>
          <w:sz w:val="30"/>
          <w:szCs w:val="30"/>
        </w:rPr>
        <w:t>We pray to our Redeemer who humbled himself to receive baptism at the hands of John.  Filled with the Spirit, we bring our prayers before the Lord.</w:t>
      </w:r>
    </w:p>
    <w:p w14:paraId="20EADDD2" w14:textId="77777777" w:rsidR="00031CDB" w:rsidRDefault="00031CDB" w:rsidP="00031CDB">
      <w:pPr>
        <w:rPr>
          <w:sz w:val="30"/>
          <w:szCs w:val="30"/>
        </w:rPr>
      </w:pPr>
    </w:p>
    <w:p w14:paraId="74EF2A20" w14:textId="6D916294" w:rsidR="00B94A8A" w:rsidRPr="00A83D9B" w:rsidRDefault="00B94A8A" w:rsidP="00A83D9B">
      <w:pPr>
        <w:pStyle w:val="ListParagraph"/>
        <w:numPr>
          <w:ilvl w:val="0"/>
          <w:numId w:val="6"/>
        </w:numPr>
        <w:ind w:left="426"/>
        <w:rPr>
          <w:b/>
          <w:bCs/>
          <w:sz w:val="30"/>
          <w:szCs w:val="30"/>
        </w:rPr>
      </w:pPr>
      <w:r w:rsidRPr="00A83D9B">
        <w:rPr>
          <w:sz w:val="30"/>
          <w:szCs w:val="30"/>
        </w:rPr>
        <w:t>For the Church:</w:t>
      </w:r>
      <w:r w:rsidR="00577CE1" w:rsidRPr="00A83D9B">
        <w:rPr>
          <w:sz w:val="30"/>
          <w:szCs w:val="30"/>
        </w:rPr>
        <w:t xml:space="preserve"> in this Jubilee year, renew in the hearts of your ‘beloved’ a faith that is alive, a charity that is on fire, and a hope that is renewed.  </w:t>
      </w:r>
      <w:r w:rsidR="00577CE1" w:rsidRPr="00A83D9B">
        <w:rPr>
          <w:b/>
          <w:bCs/>
          <w:sz w:val="30"/>
          <w:szCs w:val="30"/>
        </w:rPr>
        <w:t>Lord, hear us.</w:t>
      </w:r>
    </w:p>
    <w:p w14:paraId="4A254B7E" w14:textId="77777777" w:rsidR="00B94A8A" w:rsidRDefault="00B94A8A" w:rsidP="00A83D9B">
      <w:pPr>
        <w:ind w:left="426"/>
        <w:rPr>
          <w:sz w:val="30"/>
          <w:szCs w:val="30"/>
        </w:rPr>
      </w:pPr>
    </w:p>
    <w:p w14:paraId="608FC525" w14:textId="1F3E57B9" w:rsidR="00B94A8A" w:rsidRPr="00A83D9B" w:rsidRDefault="00B94A8A" w:rsidP="00A83D9B">
      <w:pPr>
        <w:pStyle w:val="ListParagraph"/>
        <w:numPr>
          <w:ilvl w:val="0"/>
          <w:numId w:val="6"/>
        </w:numPr>
        <w:ind w:left="426"/>
        <w:rPr>
          <w:b/>
          <w:bCs/>
          <w:sz w:val="30"/>
          <w:szCs w:val="30"/>
        </w:rPr>
      </w:pPr>
      <w:r w:rsidRPr="00A83D9B">
        <w:rPr>
          <w:sz w:val="30"/>
          <w:szCs w:val="30"/>
        </w:rPr>
        <w:t xml:space="preserve">For all </w:t>
      </w:r>
      <w:r w:rsidR="00577CE1" w:rsidRPr="00A83D9B">
        <w:rPr>
          <w:sz w:val="30"/>
          <w:szCs w:val="30"/>
        </w:rPr>
        <w:t>believers</w:t>
      </w:r>
      <w:r w:rsidRPr="00A83D9B">
        <w:rPr>
          <w:sz w:val="30"/>
          <w:szCs w:val="30"/>
        </w:rPr>
        <w:t>, those baptised with ‘</w:t>
      </w:r>
      <w:r w:rsidRPr="00A83D9B">
        <w:rPr>
          <w:i/>
          <w:iCs/>
          <w:sz w:val="30"/>
          <w:szCs w:val="30"/>
        </w:rPr>
        <w:t>the Holy Spirit and fire’</w:t>
      </w:r>
      <w:r w:rsidRPr="00A83D9B">
        <w:rPr>
          <w:sz w:val="30"/>
          <w:szCs w:val="30"/>
        </w:rPr>
        <w:t xml:space="preserve">.  </w:t>
      </w:r>
      <w:r w:rsidR="00577CE1" w:rsidRPr="00A83D9B">
        <w:rPr>
          <w:sz w:val="30"/>
          <w:szCs w:val="30"/>
        </w:rPr>
        <w:t xml:space="preserve">Set their hearts on fire with a desire to faithfully and boldly witness to the truths of our Catholic faith.  </w:t>
      </w:r>
      <w:r w:rsidR="00577CE1" w:rsidRPr="00A83D9B">
        <w:rPr>
          <w:b/>
          <w:bCs/>
          <w:sz w:val="30"/>
          <w:szCs w:val="30"/>
        </w:rPr>
        <w:t>Lord, hear us.</w:t>
      </w:r>
    </w:p>
    <w:p w14:paraId="70D0C9BB" w14:textId="77777777" w:rsidR="00B94A8A" w:rsidRDefault="00B94A8A" w:rsidP="00A83D9B">
      <w:pPr>
        <w:ind w:left="426"/>
        <w:rPr>
          <w:sz w:val="30"/>
          <w:szCs w:val="30"/>
        </w:rPr>
      </w:pPr>
    </w:p>
    <w:p w14:paraId="7060EA8F" w14:textId="5E555073" w:rsidR="00A83D9B" w:rsidRPr="00A83D9B" w:rsidRDefault="00A83D9B" w:rsidP="00A83D9B">
      <w:pPr>
        <w:pStyle w:val="ListParagraph"/>
        <w:numPr>
          <w:ilvl w:val="0"/>
          <w:numId w:val="6"/>
        </w:numPr>
        <w:ind w:left="426"/>
        <w:rPr>
          <w:b/>
          <w:bCs/>
          <w:sz w:val="30"/>
          <w:szCs w:val="30"/>
        </w:rPr>
      </w:pPr>
      <w:r w:rsidRPr="00A83D9B">
        <w:rPr>
          <w:sz w:val="30"/>
          <w:szCs w:val="30"/>
        </w:rPr>
        <w:t>For those whose livelihoods and homes have been destroyed by the recent wildfires in California.</w:t>
      </w:r>
      <w:r>
        <w:rPr>
          <w:sz w:val="30"/>
          <w:szCs w:val="30"/>
        </w:rPr>
        <w:t xml:space="preserve"> </w:t>
      </w:r>
      <w:r w:rsidRPr="00A83D9B">
        <w:rPr>
          <w:sz w:val="30"/>
          <w:szCs w:val="30"/>
        </w:rPr>
        <w:t xml:space="preserve"> </w:t>
      </w:r>
      <w:r>
        <w:rPr>
          <w:sz w:val="30"/>
          <w:szCs w:val="30"/>
        </w:rPr>
        <w:t>Protect those working to control the fires and b</w:t>
      </w:r>
      <w:r w:rsidRPr="00A83D9B">
        <w:rPr>
          <w:sz w:val="30"/>
          <w:szCs w:val="30"/>
        </w:rPr>
        <w:t xml:space="preserve">ring an end to peoples suffering and distress.  </w:t>
      </w:r>
      <w:r w:rsidRPr="00A83D9B">
        <w:rPr>
          <w:b/>
          <w:bCs/>
          <w:sz w:val="30"/>
          <w:szCs w:val="30"/>
        </w:rPr>
        <w:t>Lord, hear us.</w:t>
      </w:r>
    </w:p>
    <w:p w14:paraId="6D5E6C67" w14:textId="77777777" w:rsidR="00A83D9B" w:rsidRDefault="00A83D9B" w:rsidP="00A83D9B">
      <w:pPr>
        <w:ind w:left="426"/>
        <w:rPr>
          <w:sz w:val="30"/>
          <w:szCs w:val="30"/>
        </w:rPr>
      </w:pPr>
    </w:p>
    <w:p w14:paraId="3F1630B3" w14:textId="08DFC4FD" w:rsidR="00B94A8A" w:rsidRPr="00A83D9B" w:rsidRDefault="00AC0998" w:rsidP="00A83D9B">
      <w:pPr>
        <w:pStyle w:val="ListParagraph"/>
        <w:numPr>
          <w:ilvl w:val="0"/>
          <w:numId w:val="6"/>
        </w:numPr>
        <w:ind w:left="426"/>
        <w:rPr>
          <w:b/>
          <w:bCs/>
          <w:sz w:val="30"/>
          <w:szCs w:val="30"/>
        </w:rPr>
      </w:pPr>
      <w:r w:rsidRPr="00A83D9B">
        <w:rPr>
          <w:sz w:val="30"/>
          <w:szCs w:val="30"/>
        </w:rPr>
        <w:t xml:space="preserve">For those who support parents </w:t>
      </w:r>
      <w:r w:rsidR="00102865" w:rsidRPr="00A83D9B">
        <w:rPr>
          <w:sz w:val="30"/>
          <w:szCs w:val="30"/>
        </w:rPr>
        <w:t xml:space="preserve">in preparation </w:t>
      </w:r>
      <w:r w:rsidRPr="00A83D9B">
        <w:rPr>
          <w:sz w:val="30"/>
          <w:szCs w:val="30"/>
        </w:rPr>
        <w:t xml:space="preserve">for their infant’s baptism.  Set them on fire with the Holy Spirit, that they bring the light of faith to the hearts of all believers.  </w:t>
      </w:r>
      <w:r w:rsidRPr="00A83D9B">
        <w:rPr>
          <w:b/>
          <w:bCs/>
          <w:sz w:val="30"/>
          <w:szCs w:val="30"/>
        </w:rPr>
        <w:t xml:space="preserve">Lord </w:t>
      </w:r>
      <w:proofErr w:type="gramStart"/>
      <w:r w:rsidRPr="00A83D9B">
        <w:rPr>
          <w:b/>
          <w:bCs/>
          <w:sz w:val="30"/>
          <w:szCs w:val="30"/>
        </w:rPr>
        <w:t>hear</w:t>
      </w:r>
      <w:proofErr w:type="gramEnd"/>
      <w:r w:rsidRPr="00A83D9B">
        <w:rPr>
          <w:b/>
          <w:bCs/>
          <w:sz w:val="30"/>
          <w:szCs w:val="30"/>
        </w:rPr>
        <w:t xml:space="preserve"> us.</w:t>
      </w:r>
    </w:p>
    <w:p w14:paraId="17CFCD3E" w14:textId="77777777" w:rsidR="00B94A8A" w:rsidRPr="00031CDB" w:rsidRDefault="00B94A8A" w:rsidP="00A83D9B">
      <w:pPr>
        <w:ind w:left="426"/>
        <w:rPr>
          <w:sz w:val="30"/>
          <w:szCs w:val="30"/>
        </w:rPr>
      </w:pPr>
    </w:p>
    <w:p w14:paraId="2B9818D0" w14:textId="0EC8C882" w:rsidR="00031CDB" w:rsidRPr="00A83D9B" w:rsidRDefault="00AC0998" w:rsidP="00A83D9B">
      <w:pPr>
        <w:pStyle w:val="ListParagraph"/>
        <w:numPr>
          <w:ilvl w:val="0"/>
          <w:numId w:val="6"/>
        </w:numPr>
        <w:ind w:left="426"/>
        <w:rPr>
          <w:b/>
          <w:bCs/>
          <w:sz w:val="30"/>
          <w:szCs w:val="30"/>
        </w:rPr>
      </w:pPr>
      <w:r w:rsidRPr="00A83D9B">
        <w:rPr>
          <w:sz w:val="30"/>
          <w:szCs w:val="30"/>
        </w:rPr>
        <w:t xml:space="preserve">As we prepare to celebrate the </w:t>
      </w:r>
      <w:r w:rsidR="00031CDB" w:rsidRPr="00A83D9B">
        <w:rPr>
          <w:sz w:val="30"/>
          <w:szCs w:val="30"/>
        </w:rPr>
        <w:t>Week of Prayer for Christian Unity</w:t>
      </w:r>
      <w:r w:rsidRPr="00A83D9B">
        <w:rPr>
          <w:sz w:val="30"/>
          <w:szCs w:val="30"/>
        </w:rPr>
        <w:t xml:space="preserve">, we pray for all Christian communities.  Grant them the patience to work together in their search for understanding and unity.  </w:t>
      </w:r>
      <w:r w:rsidRPr="00A83D9B">
        <w:rPr>
          <w:b/>
          <w:bCs/>
          <w:sz w:val="30"/>
          <w:szCs w:val="30"/>
        </w:rPr>
        <w:t>Lord, hear us.</w:t>
      </w:r>
    </w:p>
    <w:p w14:paraId="6D237F4C" w14:textId="77777777" w:rsidR="00031CDB" w:rsidRDefault="00031CDB" w:rsidP="00A83D9B">
      <w:pPr>
        <w:ind w:left="426"/>
        <w:rPr>
          <w:sz w:val="30"/>
          <w:szCs w:val="30"/>
        </w:rPr>
      </w:pPr>
    </w:p>
    <w:p w14:paraId="6481C77E" w14:textId="2D615A90" w:rsidR="00577CE1" w:rsidRPr="00A83D9B" w:rsidRDefault="00577CE1" w:rsidP="00A83D9B">
      <w:pPr>
        <w:pStyle w:val="ListParagraph"/>
        <w:numPr>
          <w:ilvl w:val="0"/>
          <w:numId w:val="6"/>
        </w:numPr>
        <w:ind w:left="426"/>
        <w:rPr>
          <w:b/>
          <w:bCs/>
          <w:sz w:val="30"/>
          <w:szCs w:val="30"/>
        </w:rPr>
      </w:pPr>
      <w:r w:rsidRPr="00A83D9B">
        <w:rPr>
          <w:sz w:val="30"/>
          <w:szCs w:val="30"/>
        </w:rPr>
        <w:t xml:space="preserve">For peace in our world: in countries torn apart by war and conflict, </w:t>
      </w:r>
      <w:r w:rsidRPr="00A83D9B">
        <w:rPr>
          <w:i/>
          <w:iCs/>
          <w:sz w:val="30"/>
          <w:szCs w:val="30"/>
        </w:rPr>
        <w:t>‘bless your people with peace’</w:t>
      </w:r>
      <w:r w:rsidRPr="00A83D9B">
        <w:rPr>
          <w:sz w:val="30"/>
          <w:szCs w:val="30"/>
        </w:rPr>
        <w:t xml:space="preserve">.  </w:t>
      </w:r>
      <w:r w:rsidRPr="00A83D9B">
        <w:rPr>
          <w:b/>
          <w:bCs/>
          <w:sz w:val="30"/>
          <w:szCs w:val="30"/>
        </w:rPr>
        <w:t>Lord, hear us.</w:t>
      </w:r>
    </w:p>
    <w:p w14:paraId="5F431AF0" w14:textId="77777777" w:rsidR="00577CE1" w:rsidRPr="00031CDB" w:rsidRDefault="00577CE1" w:rsidP="00A83D9B">
      <w:pPr>
        <w:ind w:left="426"/>
        <w:rPr>
          <w:sz w:val="30"/>
          <w:szCs w:val="30"/>
        </w:rPr>
      </w:pPr>
    </w:p>
    <w:p w14:paraId="06347E99" w14:textId="2E68AA63" w:rsidR="00031CDB" w:rsidRPr="00A83D9B" w:rsidRDefault="00AC0998" w:rsidP="00A83D9B">
      <w:pPr>
        <w:pStyle w:val="ListParagraph"/>
        <w:numPr>
          <w:ilvl w:val="0"/>
          <w:numId w:val="6"/>
        </w:numPr>
        <w:ind w:left="426"/>
        <w:rPr>
          <w:b/>
          <w:bCs/>
          <w:sz w:val="30"/>
          <w:szCs w:val="30"/>
        </w:rPr>
      </w:pPr>
      <w:r w:rsidRPr="00A83D9B">
        <w:rPr>
          <w:sz w:val="30"/>
          <w:szCs w:val="30"/>
        </w:rPr>
        <w:t>In gratitude for the gift of ‘</w:t>
      </w:r>
      <w:r w:rsidRPr="00A83D9B">
        <w:rPr>
          <w:i/>
          <w:iCs/>
          <w:sz w:val="30"/>
          <w:szCs w:val="30"/>
        </w:rPr>
        <w:t>e</w:t>
      </w:r>
      <w:r w:rsidR="00B94A8A" w:rsidRPr="00A83D9B">
        <w:rPr>
          <w:i/>
          <w:iCs/>
          <w:sz w:val="30"/>
          <w:szCs w:val="30"/>
        </w:rPr>
        <w:t>xpectancy</w:t>
      </w:r>
      <w:r w:rsidRPr="00A83D9B">
        <w:rPr>
          <w:i/>
          <w:iCs/>
          <w:sz w:val="30"/>
          <w:szCs w:val="30"/>
        </w:rPr>
        <w:t>’</w:t>
      </w:r>
      <w:r w:rsidRPr="00A83D9B">
        <w:rPr>
          <w:sz w:val="30"/>
          <w:szCs w:val="30"/>
        </w:rPr>
        <w:t xml:space="preserve"> that anticipates </w:t>
      </w:r>
      <w:r w:rsidR="00577CE1" w:rsidRPr="00A83D9B">
        <w:rPr>
          <w:sz w:val="30"/>
          <w:szCs w:val="30"/>
        </w:rPr>
        <w:t>God’s</w:t>
      </w:r>
      <w:r w:rsidRPr="00A83D9B">
        <w:rPr>
          <w:sz w:val="30"/>
          <w:szCs w:val="30"/>
        </w:rPr>
        <w:t xml:space="preserve"> goodness.   Help us to surrender </w:t>
      </w:r>
      <w:r w:rsidR="00577CE1" w:rsidRPr="00A83D9B">
        <w:rPr>
          <w:sz w:val="30"/>
          <w:szCs w:val="30"/>
        </w:rPr>
        <w:t xml:space="preserve">and trust as God’s will unfolds in our lives.  </w:t>
      </w:r>
      <w:r w:rsidR="00577CE1" w:rsidRPr="00A83D9B">
        <w:rPr>
          <w:b/>
          <w:bCs/>
          <w:sz w:val="30"/>
          <w:szCs w:val="30"/>
        </w:rPr>
        <w:t>Lord, hear us.</w:t>
      </w:r>
    </w:p>
    <w:p w14:paraId="4FEEBA28" w14:textId="77777777" w:rsidR="00031CDB" w:rsidRPr="00031CDB" w:rsidRDefault="00031CDB" w:rsidP="00A83D9B">
      <w:pPr>
        <w:ind w:left="426"/>
        <w:rPr>
          <w:sz w:val="30"/>
          <w:szCs w:val="30"/>
        </w:rPr>
      </w:pPr>
    </w:p>
    <w:p w14:paraId="04443602" w14:textId="243E1BF6" w:rsidR="00031CDB" w:rsidRPr="00A83D9B" w:rsidRDefault="00AC0998" w:rsidP="00A83D9B">
      <w:pPr>
        <w:pStyle w:val="ListParagraph"/>
        <w:numPr>
          <w:ilvl w:val="0"/>
          <w:numId w:val="6"/>
        </w:numPr>
        <w:ind w:left="426"/>
        <w:rPr>
          <w:b/>
          <w:bCs/>
          <w:sz w:val="30"/>
          <w:szCs w:val="30"/>
        </w:rPr>
      </w:pPr>
      <w:r w:rsidRPr="00A83D9B">
        <w:rPr>
          <w:sz w:val="30"/>
          <w:szCs w:val="30"/>
        </w:rPr>
        <w:lastRenderedPageBreak/>
        <w:t>For those ‘</w:t>
      </w:r>
      <w:r w:rsidRPr="00A83D9B">
        <w:rPr>
          <w:i/>
          <w:iCs/>
          <w:sz w:val="30"/>
          <w:szCs w:val="30"/>
        </w:rPr>
        <w:t>called to serve the cause of right</w:t>
      </w:r>
      <w:r w:rsidRPr="00A83D9B">
        <w:rPr>
          <w:sz w:val="30"/>
          <w:szCs w:val="30"/>
        </w:rPr>
        <w:t xml:space="preserve">’: we pray for those who speak up for those who cannot speak for themselves.  Bless them in their unfailing pursuit of justice and truth.  </w:t>
      </w:r>
      <w:r w:rsidRPr="00A83D9B">
        <w:rPr>
          <w:b/>
          <w:bCs/>
          <w:sz w:val="30"/>
          <w:szCs w:val="30"/>
        </w:rPr>
        <w:t>Lord, hear us.</w:t>
      </w:r>
    </w:p>
    <w:p w14:paraId="5B346E54" w14:textId="77777777" w:rsidR="00031CDB" w:rsidRPr="00031CDB" w:rsidRDefault="00031CDB" w:rsidP="00A83D9B">
      <w:pPr>
        <w:ind w:left="426"/>
        <w:rPr>
          <w:sz w:val="30"/>
          <w:szCs w:val="30"/>
        </w:rPr>
      </w:pPr>
    </w:p>
    <w:p w14:paraId="21BC702B" w14:textId="5CE017A0" w:rsidR="00031CDB" w:rsidRPr="00A83D9B" w:rsidRDefault="00577CE1" w:rsidP="00A83D9B">
      <w:pPr>
        <w:pStyle w:val="ListParagraph"/>
        <w:numPr>
          <w:ilvl w:val="0"/>
          <w:numId w:val="6"/>
        </w:numPr>
        <w:ind w:left="426"/>
        <w:rPr>
          <w:b/>
          <w:bCs/>
          <w:sz w:val="30"/>
          <w:szCs w:val="30"/>
        </w:rPr>
      </w:pPr>
      <w:r w:rsidRPr="00A83D9B">
        <w:rPr>
          <w:sz w:val="30"/>
          <w:szCs w:val="30"/>
        </w:rPr>
        <w:t xml:space="preserve">For those who are sick: with faith and hope, lay your healing hand on all who are suffering and in pain.  </w:t>
      </w:r>
      <w:r w:rsidRPr="00A83D9B">
        <w:rPr>
          <w:b/>
          <w:bCs/>
          <w:sz w:val="30"/>
          <w:szCs w:val="30"/>
        </w:rPr>
        <w:t>Lord, hear us.</w:t>
      </w:r>
    </w:p>
    <w:p w14:paraId="73BC0E8B" w14:textId="77777777" w:rsidR="00577CE1" w:rsidRDefault="00577CE1" w:rsidP="00A83D9B">
      <w:pPr>
        <w:ind w:left="426"/>
        <w:rPr>
          <w:sz w:val="30"/>
          <w:szCs w:val="30"/>
        </w:rPr>
      </w:pPr>
    </w:p>
    <w:p w14:paraId="22990A31" w14:textId="62E8E201" w:rsidR="00577CE1" w:rsidRPr="00A83D9B" w:rsidRDefault="00577CE1" w:rsidP="00A83D9B">
      <w:pPr>
        <w:pStyle w:val="ListParagraph"/>
        <w:numPr>
          <w:ilvl w:val="0"/>
          <w:numId w:val="6"/>
        </w:numPr>
        <w:ind w:left="426"/>
        <w:rPr>
          <w:b/>
          <w:bCs/>
          <w:sz w:val="30"/>
          <w:szCs w:val="30"/>
        </w:rPr>
      </w:pPr>
      <w:r w:rsidRPr="00A83D9B">
        <w:rPr>
          <w:sz w:val="30"/>
          <w:szCs w:val="30"/>
        </w:rPr>
        <w:t>For those who have died: after the offering of their lives, may they ‘</w:t>
      </w:r>
      <w:r w:rsidRPr="00A83D9B">
        <w:rPr>
          <w:i/>
          <w:iCs/>
          <w:sz w:val="30"/>
          <w:szCs w:val="30"/>
        </w:rPr>
        <w:t>be acceptable to him’</w:t>
      </w:r>
      <w:r w:rsidRPr="00A83D9B">
        <w:rPr>
          <w:sz w:val="30"/>
          <w:szCs w:val="30"/>
        </w:rPr>
        <w:t xml:space="preserve">.  </w:t>
      </w:r>
      <w:r w:rsidRPr="00A83D9B">
        <w:rPr>
          <w:b/>
          <w:bCs/>
          <w:sz w:val="30"/>
          <w:szCs w:val="30"/>
        </w:rPr>
        <w:t>Lord, hear us.</w:t>
      </w:r>
    </w:p>
    <w:p w14:paraId="7412D2A8" w14:textId="77777777" w:rsidR="00031CDB" w:rsidRPr="007F48ED" w:rsidRDefault="00031CDB" w:rsidP="00031CDB">
      <w:pPr>
        <w:rPr>
          <w:sz w:val="30"/>
          <w:szCs w:val="30"/>
        </w:rPr>
      </w:pPr>
    </w:p>
    <w:p w14:paraId="0BFCD380" w14:textId="274E06D5" w:rsidR="00F06B6B" w:rsidRPr="00053A8E" w:rsidRDefault="00053A8E" w:rsidP="00014D81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Celebrant: </w:t>
      </w:r>
      <w:r w:rsidR="00577CE1">
        <w:rPr>
          <w:sz w:val="30"/>
          <w:szCs w:val="30"/>
        </w:rPr>
        <w:t xml:space="preserve">God our Father, may your </w:t>
      </w:r>
      <w:r w:rsidR="00155032">
        <w:rPr>
          <w:sz w:val="30"/>
          <w:szCs w:val="30"/>
        </w:rPr>
        <w:t xml:space="preserve">heavenly </w:t>
      </w:r>
      <w:r w:rsidR="00577CE1">
        <w:rPr>
          <w:sz w:val="30"/>
          <w:szCs w:val="30"/>
        </w:rPr>
        <w:t>grace transform us</w:t>
      </w:r>
      <w:r w:rsidR="00155032">
        <w:rPr>
          <w:sz w:val="30"/>
          <w:szCs w:val="30"/>
        </w:rPr>
        <w:t xml:space="preserve">, that with our eyes fixed with love and joy on that which does not pass away, our prayers may be granted through Christ our Lord.  </w:t>
      </w:r>
      <w:r w:rsidR="008B2441">
        <w:rPr>
          <w:b/>
          <w:bCs/>
          <w:sz w:val="30"/>
          <w:szCs w:val="30"/>
        </w:rPr>
        <w:t>A</w:t>
      </w:r>
      <w:r w:rsidR="00014D81" w:rsidRPr="00014D81">
        <w:rPr>
          <w:b/>
          <w:bCs/>
          <w:sz w:val="30"/>
          <w:szCs w:val="30"/>
        </w:rPr>
        <w:t>men</w:t>
      </w:r>
      <w:r w:rsidR="00014D81" w:rsidRPr="00014D81">
        <w:rPr>
          <w:sz w:val="30"/>
          <w:szCs w:val="30"/>
        </w:rPr>
        <w:t xml:space="preserve">. </w:t>
      </w:r>
    </w:p>
    <w:p w14:paraId="7BB79067" w14:textId="77777777" w:rsidR="00F06B6B" w:rsidRDefault="00F06B6B">
      <w:pPr>
        <w:rPr>
          <w:sz w:val="30"/>
          <w:szCs w:val="30"/>
        </w:rPr>
      </w:pPr>
    </w:p>
    <w:p w14:paraId="43D65A5B" w14:textId="77777777" w:rsidR="00F06B6B" w:rsidRDefault="00F06B6B">
      <w:pPr>
        <w:rPr>
          <w:sz w:val="30"/>
          <w:szCs w:val="30"/>
        </w:rPr>
      </w:pPr>
    </w:p>
    <w:p w14:paraId="0BEC5F9E" w14:textId="77777777" w:rsidR="00F06B6B" w:rsidRDefault="00F06B6B">
      <w:pPr>
        <w:rPr>
          <w:sz w:val="30"/>
          <w:szCs w:val="30"/>
        </w:rPr>
      </w:pPr>
    </w:p>
    <w:p w14:paraId="64CA7F37" w14:textId="77777777" w:rsidR="00F06B6B" w:rsidRDefault="00F06B6B">
      <w:pPr>
        <w:rPr>
          <w:sz w:val="30"/>
          <w:szCs w:val="30"/>
        </w:rPr>
      </w:pPr>
    </w:p>
    <w:p w14:paraId="7736F980" w14:textId="77777777" w:rsidR="00F06B6B" w:rsidRDefault="00F06B6B">
      <w:pPr>
        <w:rPr>
          <w:sz w:val="30"/>
          <w:szCs w:val="30"/>
        </w:rPr>
      </w:pPr>
    </w:p>
    <w:p w14:paraId="335D658E" w14:textId="77777777" w:rsidR="00F06B6B" w:rsidRDefault="00F06B6B">
      <w:pPr>
        <w:rPr>
          <w:sz w:val="30"/>
          <w:szCs w:val="30"/>
        </w:rPr>
      </w:pPr>
    </w:p>
    <w:p w14:paraId="29AA98A5" w14:textId="77777777" w:rsidR="00F06B6B" w:rsidRPr="00F06B6B" w:rsidRDefault="00F06B6B">
      <w:pPr>
        <w:rPr>
          <w:sz w:val="30"/>
          <w:szCs w:val="30"/>
        </w:rPr>
      </w:pPr>
    </w:p>
    <w:sectPr w:rsidR="00F06B6B" w:rsidRPr="00F06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62F4F"/>
    <w:multiLevelType w:val="hybridMultilevel"/>
    <w:tmpl w:val="618468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53233"/>
    <w:multiLevelType w:val="hybridMultilevel"/>
    <w:tmpl w:val="1D803B1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29F9"/>
    <w:multiLevelType w:val="hybridMultilevel"/>
    <w:tmpl w:val="BDC4B62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254BC"/>
    <w:multiLevelType w:val="hybridMultilevel"/>
    <w:tmpl w:val="56C8878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A4C05"/>
    <w:multiLevelType w:val="hybridMultilevel"/>
    <w:tmpl w:val="636226B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45528"/>
    <w:multiLevelType w:val="hybridMultilevel"/>
    <w:tmpl w:val="592447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542740">
    <w:abstractNumId w:val="5"/>
  </w:num>
  <w:num w:numId="2" w16cid:durableId="513763459">
    <w:abstractNumId w:val="4"/>
  </w:num>
  <w:num w:numId="3" w16cid:durableId="1704595250">
    <w:abstractNumId w:val="0"/>
  </w:num>
  <w:num w:numId="4" w16cid:durableId="2007853150">
    <w:abstractNumId w:val="3"/>
  </w:num>
  <w:num w:numId="5" w16cid:durableId="1788550086">
    <w:abstractNumId w:val="2"/>
  </w:num>
  <w:num w:numId="6" w16cid:durableId="1206209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6B"/>
    <w:rsid w:val="00014D81"/>
    <w:rsid w:val="0001647B"/>
    <w:rsid w:val="00031CDB"/>
    <w:rsid w:val="00034D2C"/>
    <w:rsid w:val="00046BF3"/>
    <w:rsid w:val="00053A8E"/>
    <w:rsid w:val="0006604D"/>
    <w:rsid w:val="000D61F3"/>
    <w:rsid w:val="00102865"/>
    <w:rsid w:val="00116638"/>
    <w:rsid w:val="00125C3C"/>
    <w:rsid w:val="00155032"/>
    <w:rsid w:val="00164803"/>
    <w:rsid w:val="00170CD7"/>
    <w:rsid w:val="00181D67"/>
    <w:rsid w:val="0019289E"/>
    <w:rsid w:val="001B75FB"/>
    <w:rsid w:val="001C6924"/>
    <w:rsid w:val="001C6B0C"/>
    <w:rsid w:val="001C6C1D"/>
    <w:rsid w:val="001D044F"/>
    <w:rsid w:val="001E2390"/>
    <w:rsid w:val="001E3856"/>
    <w:rsid w:val="001E4313"/>
    <w:rsid w:val="001F43F0"/>
    <w:rsid w:val="00292B10"/>
    <w:rsid w:val="002A32EF"/>
    <w:rsid w:val="002B50B3"/>
    <w:rsid w:val="002F5E7E"/>
    <w:rsid w:val="00326937"/>
    <w:rsid w:val="00345654"/>
    <w:rsid w:val="00362E73"/>
    <w:rsid w:val="003A1D68"/>
    <w:rsid w:val="003C06A9"/>
    <w:rsid w:val="003C4B90"/>
    <w:rsid w:val="004364D3"/>
    <w:rsid w:val="004D4623"/>
    <w:rsid w:val="004F0A1E"/>
    <w:rsid w:val="004F70FA"/>
    <w:rsid w:val="00516C55"/>
    <w:rsid w:val="005316D9"/>
    <w:rsid w:val="00573A9A"/>
    <w:rsid w:val="00577CE1"/>
    <w:rsid w:val="005C3405"/>
    <w:rsid w:val="005D7C0C"/>
    <w:rsid w:val="005F3D7D"/>
    <w:rsid w:val="005F7F98"/>
    <w:rsid w:val="00616F9C"/>
    <w:rsid w:val="006554AB"/>
    <w:rsid w:val="00664306"/>
    <w:rsid w:val="00710DA8"/>
    <w:rsid w:val="007D7FE4"/>
    <w:rsid w:val="007F48ED"/>
    <w:rsid w:val="007F5EE0"/>
    <w:rsid w:val="0081386B"/>
    <w:rsid w:val="00840F2E"/>
    <w:rsid w:val="00841BEC"/>
    <w:rsid w:val="008B0C66"/>
    <w:rsid w:val="008B2441"/>
    <w:rsid w:val="00983D74"/>
    <w:rsid w:val="00A228B5"/>
    <w:rsid w:val="00A60735"/>
    <w:rsid w:val="00A65133"/>
    <w:rsid w:val="00A77D56"/>
    <w:rsid w:val="00A83D9B"/>
    <w:rsid w:val="00AB6C28"/>
    <w:rsid w:val="00AC0998"/>
    <w:rsid w:val="00AE4D69"/>
    <w:rsid w:val="00B15EA8"/>
    <w:rsid w:val="00B33A56"/>
    <w:rsid w:val="00B3498B"/>
    <w:rsid w:val="00B55819"/>
    <w:rsid w:val="00B94A8A"/>
    <w:rsid w:val="00BC2FC3"/>
    <w:rsid w:val="00C23142"/>
    <w:rsid w:val="00C37E12"/>
    <w:rsid w:val="00C46EF7"/>
    <w:rsid w:val="00C80312"/>
    <w:rsid w:val="00C81932"/>
    <w:rsid w:val="00C87B49"/>
    <w:rsid w:val="00D05098"/>
    <w:rsid w:val="00D412A5"/>
    <w:rsid w:val="00D774C0"/>
    <w:rsid w:val="00D84B5F"/>
    <w:rsid w:val="00DE5548"/>
    <w:rsid w:val="00DE7D60"/>
    <w:rsid w:val="00E31233"/>
    <w:rsid w:val="00EC2FE4"/>
    <w:rsid w:val="00F06B6B"/>
    <w:rsid w:val="00F27312"/>
    <w:rsid w:val="00F40954"/>
    <w:rsid w:val="00F901BD"/>
    <w:rsid w:val="00F91843"/>
    <w:rsid w:val="00FD2C85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B122"/>
  <w15:chartTrackingRefBased/>
  <w15:docId w15:val="{F0DA7BF7-CCE6-4B85-89CC-ED2F226E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I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B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B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B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B6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B6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B6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B6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B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B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B6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B6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B6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B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B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B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B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B6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B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B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B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B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B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B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B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Darby</dc:creator>
  <cp:keywords/>
  <dc:description/>
  <cp:lastModifiedBy>Derek Darby</cp:lastModifiedBy>
  <cp:revision>9</cp:revision>
  <cp:lastPrinted>2025-01-10T09:02:00Z</cp:lastPrinted>
  <dcterms:created xsi:type="dcterms:W3CDTF">2024-11-29T09:52:00Z</dcterms:created>
  <dcterms:modified xsi:type="dcterms:W3CDTF">2025-01-10T09:02:00Z</dcterms:modified>
</cp:coreProperties>
</file>