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A20F" w14:textId="77777777" w:rsidR="007E50F2" w:rsidRPr="00D00896" w:rsidRDefault="007E50F2" w:rsidP="007E50F2">
      <w:pPr>
        <w:jc w:val="center"/>
        <w:rPr>
          <w:b/>
          <w:bCs/>
          <w:sz w:val="32"/>
          <w:szCs w:val="32"/>
          <w:lang w:val="en-IE"/>
        </w:rPr>
      </w:pPr>
      <w:r w:rsidRPr="00D00896">
        <w:rPr>
          <w:b/>
          <w:bCs/>
          <w:sz w:val="32"/>
          <w:szCs w:val="32"/>
          <w:lang w:val="en-IE"/>
        </w:rPr>
        <w:t xml:space="preserve">GDPR Guidelines for Parishes using </w:t>
      </w:r>
      <w:proofErr w:type="gramStart"/>
      <w:r w:rsidRPr="00D00896">
        <w:rPr>
          <w:b/>
          <w:bCs/>
          <w:sz w:val="32"/>
          <w:szCs w:val="32"/>
          <w:lang w:val="en-IE"/>
        </w:rPr>
        <w:t>Webcams</w:t>
      </w:r>
      <w:proofErr w:type="gramEnd"/>
    </w:p>
    <w:p w14:paraId="651EF698" w14:textId="77777777" w:rsidR="007E50F2" w:rsidRDefault="007E50F2" w:rsidP="0030690B">
      <w:pPr>
        <w:rPr>
          <w:b/>
          <w:bCs/>
          <w:sz w:val="28"/>
          <w:szCs w:val="28"/>
          <w:lang w:val="en-IE"/>
        </w:rPr>
      </w:pPr>
    </w:p>
    <w:p w14:paraId="6854CCC7" w14:textId="561B01C0" w:rsidR="000E0A5F" w:rsidRPr="00176953" w:rsidRDefault="000E0A5F" w:rsidP="0030690B">
      <w:pPr>
        <w:rPr>
          <w:b/>
          <w:bCs/>
          <w:sz w:val="28"/>
          <w:szCs w:val="28"/>
          <w:lang w:val="en-IE"/>
        </w:rPr>
      </w:pPr>
      <w:r>
        <w:rPr>
          <w:b/>
          <w:bCs/>
          <w:sz w:val="28"/>
          <w:szCs w:val="28"/>
          <w:lang w:val="en-IE"/>
        </w:rPr>
        <w:t xml:space="preserve">Webcam Guidelines </w:t>
      </w:r>
      <w:r w:rsidR="00B25C0C">
        <w:rPr>
          <w:b/>
          <w:bCs/>
          <w:sz w:val="28"/>
          <w:szCs w:val="28"/>
          <w:lang w:val="en-IE"/>
        </w:rPr>
        <w:t>for Live Streaming of Liturgies (no recording)</w:t>
      </w:r>
    </w:p>
    <w:p w14:paraId="7C6DA145" w14:textId="77777777" w:rsidR="00077BE4" w:rsidRDefault="00077BE4" w:rsidP="0030690B">
      <w:pPr>
        <w:spacing w:line="276" w:lineRule="auto"/>
        <w:jc w:val="both"/>
        <w:rPr>
          <w:rFonts w:ascii="Bookman Old Style" w:hAnsi="Bookman Old Style"/>
          <w:lang w:val="en-IE"/>
        </w:rPr>
      </w:pPr>
    </w:p>
    <w:p w14:paraId="14D0C67C" w14:textId="1CB1B1D5" w:rsidR="00077BE4" w:rsidRPr="00F70A7A" w:rsidRDefault="00FB0D46" w:rsidP="0030690B">
      <w:pPr>
        <w:spacing w:line="360" w:lineRule="auto"/>
        <w:jc w:val="both"/>
        <w:rPr>
          <w:rFonts w:asciiTheme="minorHAnsi" w:hAnsiTheme="minorHAnsi" w:cstheme="minorHAnsi"/>
          <w:lang w:val="en-IE"/>
        </w:rPr>
      </w:pPr>
      <w:r w:rsidRPr="00F70A7A">
        <w:rPr>
          <w:rFonts w:asciiTheme="minorHAnsi" w:hAnsiTheme="minorHAnsi" w:cstheme="minorHAnsi"/>
          <w:lang w:val="en"/>
        </w:rPr>
        <w:t xml:space="preserve">Web cams stream images of identifiable individuals </w:t>
      </w:r>
      <w:r w:rsidRPr="00F70A7A">
        <w:rPr>
          <w:rFonts w:asciiTheme="minorHAnsi" w:hAnsiTheme="minorHAnsi" w:cstheme="minorHAnsi"/>
          <w:lang w:val="en-IE"/>
        </w:rPr>
        <w:t>over the internet</w:t>
      </w:r>
      <w:r w:rsidR="00077BE4" w:rsidRPr="00F70A7A">
        <w:rPr>
          <w:rFonts w:asciiTheme="minorHAnsi" w:hAnsiTheme="minorHAnsi" w:cstheme="minorHAnsi"/>
          <w:lang w:val="en-IE"/>
        </w:rPr>
        <w:t xml:space="preserve"> via a web camera</w:t>
      </w:r>
      <w:r w:rsidR="00F70A7A" w:rsidRPr="00F70A7A">
        <w:rPr>
          <w:rFonts w:asciiTheme="minorHAnsi" w:hAnsiTheme="minorHAnsi" w:cstheme="minorHAnsi"/>
          <w:lang w:val="en-IE"/>
        </w:rPr>
        <w:t xml:space="preserve"> and no recordings take place. </w:t>
      </w:r>
      <w:r w:rsidRPr="00F70A7A">
        <w:rPr>
          <w:rFonts w:asciiTheme="minorHAnsi" w:hAnsiTheme="minorHAnsi" w:cstheme="minorHAnsi"/>
          <w:lang w:val="en-IE"/>
        </w:rPr>
        <w:t xml:space="preserve"> Their use</w:t>
      </w:r>
      <w:r w:rsidR="00F70A7A">
        <w:rPr>
          <w:rFonts w:asciiTheme="minorHAnsi" w:hAnsiTheme="minorHAnsi" w:cstheme="minorHAnsi"/>
          <w:lang w:val="en-IE"/>
        </w:rPr>
        <w:t>,</w:t>
      </w:r>
      <w:r w:rsidRPr="00F70A7A">
        <w:rPr>
          <w:rFonts w:asciiTheme="minorHAnsi" w:hAnsiTheme="minorHAnsi" w:cstheme="minorHAnsi"/>
          <w:lang w:val="en-IE"/>
        </w:rPr>
        <w:t xml:space="preserve"> however is</w:t>
      </w:r>
      <w:r w:rsidR="00077BE4" w:rsidRPr="00F70A7A">
        <w:rPr>
          <w:rFonts w:asciiTheme="minorHAnsi" w:hAnsiTheme="minorHAnsi" w:cstheme="minorHAnsi"/>
          <w:lang w:val="en-IE"/>
        </w:rPr>
        <w:t xml:space="preserve"> regarded as the processing of personal data</w:t>
      </w:r>
      <w:r w:rsidRPr="00F70A7A">
        <w:rPr>
          <w:rFonts w:asciiTheme="minorHAnsi" w:hAnsiTheme="minorHAnsi" w:cstheme="minorHAnsi"/>
          <w:lang w:val="en-IE"/>
        </w:rPr>
        <w:t xml:space="preserve"> and is subject to </w:t>
      </w:r>
      <w:r w:rsidR="009A1BC1" w:rsidRPr="00F70A7A">
        <w:rPr>
          <w:rFonts w:asciiTheme="minorHAnsi" w:hAnsiTheme="minorHAnsi" w:cstheme="minorHAnsi"/>
          <w:lang w:val="en-IE"/>
        </w:rPr>
        <w:t>the</w:t>
      </w:r>
      <w:r w:rsidRPr="00F70A7A">
        <w:rPr>
          <w:rFonts w:asciiTheme="minorHAnsi" w:hAnsiTheme="minorHAnsi" w:cstheme="minorHAnsi"/>
          <w:lang w:val="en-IE"/>
        </w:rPr>
        <w:t xml:space="preserve"> GDPR.  O</w:t>
      </w:r>
      <w:r w:rsidR="00077BE4" w:rsidRPr="00F70A7A">
        <w:rPr>
          <w:rFonts w:asciiTheme="minorHAnsi" w:hAnsiTheme="minorHAnsi" w:cstheme="minorHAnsi"/>
          <w:lang w:val="en-IE"/>
        </w:rPr>
        <w:t xml:space="preserve">ne of the key provisions regarding the processing of personal data is that it should be done with the consent or knowledge of the individuals concerned. </w:t>
      </w:r>
      <w:r w:rsidR="008B531D" w:rsidRPr="00F70A7A">
        <w:rPr>
          <w:rFonts w:asciiTheme="minorHAnsi" w:hAnsiTheme="minorHAnsi" w:cstheme="minorHAnsi"/>
          <w:lang w:val="en-IE"/>
        </w:rPr>
        <w:t>The following guidelines will help you with GDPR complianc</w:t>
      </w:r>
      <w:r w:rsidR="00F70A7A" w:rsidRPr="00F70A7A">
        <w:rPr>
          <w:rFonts w:asciiTheme="minorHAnsi" w:hAnsiTheme="minorHAnsi" w:cstheme="minorHAnsi"/>
          <w:lang w:val="en-IE"/>
        </w:rPr>
        <w:t>e;</w:t>
      </w:r>
    </w:p>
    <w:p w14:paraId="0D958CC2" w14:textId="3D459B95" w:rsidR="009A1BC1" w:rsidRPr="00F70A7A" w:rsidRDefault="009A1BC1" w:rsidP="0030690B">
      <w:pPr>
        <w:spacing w:line="360" w:lineRule="auto"/>
        <w:jc w:val="both"/>
        <w:rPr>
          <w:rFonts w:asciiTheme="minorHAnsi" w:hAnsiTheme="minorHAnsi" w:cstheme="minorHAnsi"/>
          <w:lang w:val="en-IE"/>
        </w:rPr>
      </w:pPr>
    </w:p>
    <w:p w14:paraId="326E8A4E" w14:textId="08BBA5EE" w:rsidR="009A1BC1" w:rsidRPr="00F70A7A" w:rsidRDefault="009A1BC1" w:rsidP="0030690B">
      <w:pPr>
        <w:pStyle w:val="ListParagraph"/>
        <w:numPr>
          <w:ilvl w:val="0"/>
          <w:numId w:val="2"/>
        </w:numPr>
        <w:spacing w:line="360" w:lineRule="auto"/>
        <w:jc w:val="both"/>
        <w:rPr>
          <w:rFonts w:asciiTheme="minorHAnsi" w:hAnsiTheme="minorHAnsi" w:cstheme="minorHAnsi"/>
          <w:lang w:val="en-IE"/>
        </w:rPr>
      </w:pPr>
      <w:r w:rsidRPr="00F70A7A">
        <w:rPr>
          <w:rFonts w:asciiTheme="minorHAnsi" w:hAnsiTheme="minorHAnsi" w:cstheme="minorHAnsi"/>
          <w:lang w:val="en-IE"/>
        </w:rPr>
        <w:t>Place notices in your newsletter that a web cam is in operation and inform parishioners of the liturgy schedule that will be</w:t>
      </w:r>
      <w:r w:rsidR="00F70A7A" w:rsidRPr="00F70A7A">
        <w:rPr>
          <w:rFonts w:asciiTheme="minorHAnsi" w:hAnsiTheme="minorHAnsi" w:cstheme="minorHAnsi"/>
          <w:lang w:val="en-IE"/>
        </w:rPr>
        <w:t xml:space="preserve"> live</w:t>
      </w:r>
      <w:r w:rsidRPr="00F70A7A">
        <w:rPr>
          <w:rFonts w:asciiTheme="minorHAnsi" w:hAnsiTheme="minorHAnsi" w:cstheme="minorHAnsi"/>
          <w:lang w:val="en-IE"/>
        </w:rPr>
        <w:t xml:space="preserve"> streamed on the internet</w:t>
      </w:r>
      <w:r w:rsidR="00F91B1F">
        <w:rPr>
          <w:rFonts w:asciiTheme="minorHAnsi" w:hAnsiTheme="minorHAnsi" w:cstheme="minorHAnsi"/>
          <w:lang w:val="en-IE"/>
        </w:rPr>
        <w:t>.</w:t>
      </w:r>
    </w:p>
    <w:p w14:paraId="285B449C" w14:textId="77777777" w:rsidR="00FB0D46" w:rsidRPr="00F70A7A" w:rsidRDefault="00FB0D46" w:rsidP="0030690B">
      <w:pPr>
        <w:spacing w:line="360" w:lineRule="auto"/>
        <w:jc w:val="both"/>
        <w:rPr>
          <w:rFonts w:asciiTheme="minorHAnsi" w:hAnsiTheme="minorHAnsi" w:cstheme="minorHAnsi"/>
          <w:lang w:val="en-IE"/>
        </w:rPr>
      </w:pPr>
    </w:p>
    <w:p w14:paraId="5063EC0A" w14:textId="6E6405C6" w:rsidR="00FB0D46" w:rsidRPr="00F70A7A" w:rsidRDefault="009A1BC1" w:rsidP="0030690B">
      <w:pPr>
        <w:pStyle w:val="ListParagraph"/>
        <w:numPr>
          <w:ilvl w:val="0"/>
          <w:numId w:val="2"/>
        </w:numPr>
        <w:spacing w:line="360" w:lineRule="auto"/>
        <w:jc w:val="both"/>
        <w:rPr>
          <w:rFonts w:asciiTheme="minorHAnsi" w:hAnsiTheme="minorHAnsi" w:cstheme="minorHAnsi"/>
          <w:lang w:val="en-IE"/>
        </w:rPr>
      </w:pPr>
      <w:r w:rsidRPr="00F70A7A">
        <w:rPr>
          <w:rFonts w:asciiTheme="minorHAnsi" w:hAnsiTheme="minorHAnsi" w:cstheme="minorHAnsi"/>
          <w:lang w:val="en-IE"/>
        </w:rPr>
        <w:t>Place signage</w:t>
      </w:r>
      <w:r w:rsidR="00FB0D46" w:rsidRPr="00F70A7A">
        <w:rPr>
          <w:rFonts w:asciiTheme="minorHAnsi" w:hAnsiTheme="minorHAnsi" w:cstheme="minorHAnsi"/>
          <w:lang w:val="en-IE"/>
        </w:rPr>
        <w:t xml:space="preserve"> at each entrance to the church and in other prominent locations informing people that web cameras are in operation.</w:t>
      </w:r>
      <w:r w:rsidR="00F70A7A" w:rsidRPr="00F70A7A">
        <w:rPr>
          <w:rFonts w:asciiTheme="minorHAnsi" w:hAnsiTheme="minorHAnsi" w:cstheme="minorHAnsi"/>
          <w:lang w:val="en-IE"/>
        </w:rPr>
        <w:t xml:space="preserve"> Also inform parishioners of the liturgy schedule that will be live streamed</w:t>
      </w:r>
      <w:r w:rsidR="004E6AE0">
        <w:rPr>
          <w:rFonts w:asciiTheme="minorHAnsi" w:hAnsiTheme="minorHAnsi" w:cstheme="minorHAnsi"/>
          <w:lang w:val="en-IE"/>
        </w:rPr>
        <w:t>.</w:t>
      </w:r>
    </w:p>
    <w:p w14:paraId="24630D88" w14:textId="77777777" w:rsidR="00FB0D46" w:rsidRPr="00F70A7A" w:rsidRDefault="00FB0D46" w:rsidP="0030690B">
      <w:pPr>
        <w:spacing w:line="360" w:lineRule="auto"/>
        <w:jc w:val="both"/>
        <w:rPr>
          <w:rFonts w:asciiTheme="minorHAnsi" w:hAnsiTheme="minorHAnsi" w:cstheme="minorHAnsi"/>
          <w:lang w:val="en-IE"/>
        </w:rPr>
      </w:pPr>
    </w:p>
    <w:p w14:paraId="070AE257" w14:textId="0482BD81" w:rsidR="00FB0D46" w:rsidRPr="00F70A7A" w:rsidRDefault="00FB0D46" w:rsidP="0030690B">
      <w:pPr>
        <w:pStyle w:val="ListParagraph"/>
        <w:numPr>
          <w:ilvl w:val="0"/>
          <w:numId w:val="2"/>
        </w:numPr>
        <w:spacing w:line="360" w:lineRule="auto"/>
        <w:jc w:val="both"/>
        <w:rPr>
          <w:rFonts w:asciiTheme="minorHAnsi" w:hAnsiTheme="minorHAnsi" w:cstheme="minorHAnsi"/>
          <w:b/>
          <w:bCs/>
          <w:lang w:val="en-IE"/>
        </w:rPr>
      </w:pPr>
      <w:r w:rsidRPr="00F70A7A">
        <w:rPr>
          <w:rFonts w:asciiTheme="minorHAnsi" w:hAnsiTheme="minorHAnsi" w:cstheme="minorHAnsi"/>
          <w:lang w:val="en-IE"/>
        </w:rPr>
        <w:t>A sign should</w:t>
      </w:r>
      <w:r w:rsidR="00F70A7A" w:rsidRPr="00F70A7A">
        <w:rPr>
          <w:rFonts w:asciiTheme="minorHAnsi" w:hAnsiTheme="minorHAnsi" w:cstheme="minorHAnsi"/>
          <w:lang w:val="en-IE"/>
        </w:rPr>
        <w:t xml:space="preserve"> also</w:t>
      </w:r>
      <w:r w:rsidRPr="00F70A7A">
        <w:rPr>
          <w:rFonts w:asciiTheme="minorHAnsi" w:hAnsiTheme="minorHAnsi" w:cstheme="minorHAnsi"/>
          <w:lang w:val="en-IE"/>
        </w:rPr>
        <w:t xml:space="preserve"> be place</w:t>
      </w:r>
      <w:r w:rsidR="00F70A7A" w:rsidRPr="00F70A7A">
        <w:rPr>
          <w:rFonts w:asciiTheme="minorHAnsi" w:hAnsiTheme="minorHAnsi" w:cstheme="minorHAnsi"/>
          <w:lang w:val="en-IE"/>
        </w:rPr>
        <w:t>d</w:t>
      </w:r>
      <w:r w:rsidRPr="00F70A7A">
        <w:rPr>
          <w:rFonts w:asciiTheme="minorHAnsi" w:hAnsiTheme="minorHAnsi" w:cstheme="minorHAnsi"/>
          <w:lang w:val="en-IE"/>
        </w:rPr>
        <w:t xml:space="preserve"> in the Sacristy to inform visiting priests and others of web cam use</w:t>
      </w:r>
    </w:p>
    <w:p w14:paraId="4799E578" w14:textId="77777777" w:rsidR="00FB0D46" w:rsidRPr="00F70A7A" w:rsidRDefault="00FB0D46" w:rsidP="0030690B">
      <w:pPr>
        <w:spacing w:line="276" w:lineRule="auto"/>
        <w:jc w:val="both"/>
        <w:rPr>
          <w:rFonts w:asciiTheme="minorHAnsi" w:hAnsiTheme="minorHAnsi" w:cstheme="minorHAnsi"/>
          <w:b/>
          <w:bCs/>
          <w:lang w:val="en-IE"/>
        </w:rPr>
      </w:pPr>
    </w:p>
    <w:p w14:paraId="7604F978" w14:textId="77777777" w:rsidR="00FB0D46" w:rsidRPr="00F70A7A" w:rsidRDefault="00FB0D46" w:rsidP="0030690B">
      <w:pPr>
        <w:pStyle w:val="ListParagraph"/>
        <w:numPr>
          <w:ilvl w:val="0"/>
          <w:numId w:val="2"/>
        </w:numPr>
        <w:spacing w:line="360" w:lineRule="auto"/>
        <w:jc w:val="both"/>
        <w:rPr>
          <w:rFonts w:asciiTheme="minorHAnsi" w:hAnsiTheme="minorHAnsi" w:cstheme="minorHAnsi"/>
          <w:lang w:val="en-IE"/>
        </w:rPr>
      </w:pPr>
      <w:r w:rsidRPr="00F70A7A">
        <w:rPr>
          <w:rFonts w:asciiTheme="minorHAnsi" w:hAnsiTheme="minorHAnsi" w:cstheme="minorHAnsi"/>
          <w:lang w:val="en-IE"/>
        </w:rPr>
        <w:t xml:space="preserve">Cameras should only be switched on for the duration of Mass or Liturgy and switched off at the end.  </w:t>
      </w:r>
    </w:p>
    <w:p w14:paraId="37E3585F" w14:textId="77777777" w:rsidR="00A90FBB" w:rsidRPr="00F70A7A" w:rsidRDefault="00A90FBB" w:rsidP="0030690B">
      <w:pPr>
        <w:spacing w:line="360" w:lineRule="auto"/>
        <w:jc w:val="both"/>
        <w:rPr>
          <w:rFonts w:asciiTheme="minorHAnsi" w:hAnsiTheme="minorHAnsi" w:cstheme="minorHAnsi"/>
          <w:lang w:val="en-IE"/>
        </w:rPr>
      </w:pPr>
    </w:p>
    <w:p w14:paraId="27C1FE05" w14:textId="77777777" w:rsidR="00A90FBB" w:rsidRPr="00F70A7A" w:rsidRDefault="00A90FBB" w:rsidP="0030690B">
      <w:pPr>
        <w:pStyle w:val="ListParagraph"/>
        <w:numPr>
          <w:ilvl w:val="0"/>
          <w:numId w:val="2"/>
        </w:numPr>
        <w:spacing w:line="360" w:lineRule="auto"/>
        <w:jc w:val="both"/>
        <w:rPr>
          <w:rFonts w:asciiTheme="minorHAnsi" w:hAnsiTheme="minorHAnsi" w:cstheme="minorHAnsi"/>
          <w:lang w:val="en-IE"/>
        </w:rPr>
      </w:pPr>
      <w:r w:rsidRPr="00F70A7A">
        <w:rPr>
          <w:rFonts w:asciiTheme="minorHAnsi" w:hAnsiTheme="minorHAnsi" w:cstheme="minorHAnsi"/>
          <w:lang w:val="en-IE"/>
        </w:rPr>
        <w:t xml:space="preserve">During any broadcast it should be possible to stop transmission, if necessary, by quickly accessing the control panel of the system. If this cannot be done by the priest from near the altar, someone should be delegated to break transmission when necessary. </w:t>
      </w:r>
    </w:p>
    <w:p w14:paraId="583AC08F" w14:textId="77777777" w:rsidR="00576C8A" w:rsidRPr="00F70A7A" w:rsidRDefault="00576C8A" w:rsidP="0030690B">
      <w:pPr>
        <w:spacing w:line="360" w:lineRule="auto"/>
        <w:jc w:val="both"/>
        <w:rPr>
          <w:rFonts w:asciiTheme="minorHAnsi" w:hAnsiTheme="minorHAnsi" w:cstheme="minorHAnsi"/>
          <w:lang w:val="en-IE"/>
        </w:rPr>
      </w:pPr>
    </w:p>
    <w:p w14:paraId="755F8727" w14:textId="2F12F553" w:rsidR="00576C8A" w:rsidRPr="00F70A7A" w:rsidRDefault="00576C8A" w:rsidP="0030690B">
      <w:pPr>
        <w:pStyle w:val="ListParagraph"/>
        <w:numPr>
          <w:ilvl w:val="0"/>
          <w:numId w:val="2"/>
        </w:numPr>
        <w:spacing w:line="360" w:lineRule="auto"/>
        <w:jc w:val="both"/>
        <w:rPr>
          <w:rFonts w:asciiTheme="minorHAnsi" w:hAnsiTheme="minorHAnsi" w:cstheme="minorHAnsi"/>
          <w:lang w:val="en-IE"/>
        </w:rPr>
      </w:pPr>
      <w:r w:rsidRPr="00F70A7A">
        <w:rPr>
          <w:rFonts w:asciiTheme="minorHAnsi" w:hAnsiTheme="minorHAnsi" w:cstheme="minorHAnsi"/>
          <w:lang w:val="en-IE"/>
        </w:rPr>
        <w:t xml:space="preserve">Camera images of the congregation should be wide shots minimising the possibility of easily identifying individuals with close up shots.  This is particularly relevant for funeral ceremonies.  </w:t>
      </w:r>
    </w:p>
    <w:p w14:paraId="6CD0D5BB" w14:textId="77777777" w:rsidR="00A90FBB" w:rsidRPr="00F70A7A" w:rsidRDefault="00A90FBB" w:rsidP="0030690B">
      <w:pPr>
        <w:spacing w:line="360" w:lineRule="auto"/>
        <w:jc w:val="both"/>
        <w:rPr>
          <w:rFonts w:asciiTheme="minorHAnsi" w:hAnsiTheme="minorHAnsi" w:cstheme="minorHAnsi"/>
          <w:lang w:val="en-IE"/>
        </w:rPr>
      </w:pPr>
    </w:p>
    <w:p w14:paraId="22A45CCC" w14:textId="77777777" w:rsidR="008917BD" w:rsidRPr="00F70A7A" w:rsidRDefault="00FB0D46" w:rsidP="0030690B">
      <w:pPr>
        <w:pStyle w:val="ListParagraph"/>
        <w:numPr>
          <w:ilvl w:val="0"/>
          <w:numId w:val="2"/>
        </w:numPr>
        <w:spacing w:line="360" w:lineRule="auto"/>
        <w:jc w:val="both"/>
        <w:rPr>
          <w:rFonts w:asciiTheme="minorHAnsi" w:hAnsiTheme="minorHAnsi" w:cstheme="minorHAnsi"/>
          <w:lang w:val="en-IE"/>
        </w:rPr>
      </w:pPr>
      <w:r w:rsidRPr="00F70A7A">
        <w:rPr>
          <w:rFonts w:asciiTheme="minorHAnsi" w:hAnsiTheme="minorHAnsi" w:cstheme="minorHAnsi"/>
          <w:lang w:val="en-IE"/>
        </w:rPr>
        <w:lastRenderedPageBreak/>
        <w:t xml:space="preserve">No live streaming should take place once the ceremonies have finished. </w:t>
      </w:r>
    </w:p>
    <w:p w14:paraId="1688CD50" w14:textId="77777777" w:rsidR="008917BD" w:rsidRPr="00F70A7A" w:rsidRDefault="008917BD" w:rsidP="0030690B">
      <w:pPr>
        <w:spacing w:line="360" w:lineRule="auto"/>
        <w:jc w:val="both"/>
        <w:rPr>
          <w:rFonts w:asciiTheme="minorHAnsi" w:hAnsiTheme="minorHAnsi" w:cstheme="minorHAnsi"/>
          <w:lang w:val="en-IE"/>
        </w:rPr>
      </w:pPr>
    </w:p>
    <w:p w14:paraId="19392951" w14:textId="36064894" w:rsidR="008917BD" w:rsidRDefault="008917BD" w:rsidP="0030690B">
      <w:pPr>
        <w:pStyle w:val="ListParagraph"/>
        <w:numPr>
          <w:ilvl w:val="0"/>
          <w:numId w:val="2"/>
        </w:numPr>
        <w:spacing w:line="360" w:lineRule="auto"/>
        <w:jc w:val="both"/>
        <w:rPr>
          <w:rFonts w:asciiTheme="minorHAnsi" w:hAnsiTheme="minorHAnsi" w:cstheme="minorHAnsi"/>
          <w:lang w:val="en-IE"/>
        </w:rPr>
      </w:pPr>
      <w:r w:rsidRPr="00F70A7A">
        <w:rPr>
          <w:rFonts w:asciiTheme="minorHAnsi" w:hAnsiTheme="minorHAnsi" w:cstheme="minorHAnsi"/>
          <w:lang w:val="en-IE"/>
        </w:rPr>
        <w:t>With regard to altar servers and others children taking part in Liturgies it is advised that consent is obtained from their parents/guardians.</w:t>
      </w:r>
      <w:r w:rsidR="00C77B8A">
        <w:rPr>
          <w:rFonts w:asciiTheme="minorHAnsi" w:hAnsiTheme="minorHAnsi" w:cstheme="minorHAnsi"/>
          <w:lang w:val="en-IE"/>
        </w:rPr>
        <w:t xml:space="preserve"> </w:t>
      </w:r>
      <w:r w:rsidR="00F05BD2">
        <w:rPr>
          <w:rFonts w:asciiTheme="minorHAnsi" w:hAnsiTheme="minorHAnsi" w:cstheme="minorHAnsi"/>
          <w:lang w:val="en-IE"/>
        </w:rPr>
        <w:t xml:space="preserve">The parental/guardian consent given for the use of media/webcams in the Safeguarding Forms (Alter Server Applications Form or Child &amp; Parent/Guardian Joint Activity and Media Consent Form) </w:t>
      </w:r>
      <w:r w:rsidR="00EF7C6E">
        <w:rPr>
          <w:rFonts w:asciiTheme="minorHAnsi" w:hAnsiTheme="minorHAnsi" w:cstheme="minorHAnsi"/>
          <w:lang w:val="en-IE"/>
        </w:rPr>
        <w:t>will be sufficient for parental/guardian consent.</w:t>
      </w:r>
    </w:p>
    <w:p w14:paraId="40F2C531" w14:textId="77777777" w:rsidR="008917BD" w:rsidRPr="00F70A7A" w:rsidRDefault="008917BD" w:rsidP="0030690B">
      <w:pPr>
        <w:spacing w:line="360" w:lineRule="auto"/>
        <w:jc w:val="both"/>
        <w:rPr>
          <w:rFonts w:asciiTheme="minorHAnsi" w:hAnsiTheme="minorHAnsi" w:cstheme="minorHAnsi"/>
          <w:lang w:val="en-IE"/>
        </w:rPr>
      </w:pPr>
    </w:p>
    <w:p w14:paraId="3C83CE8E" w14:textId="6548ABDA" w:rsidR="008917BD" w:rsidRPr="00F70A7A" w:rsidRDefault="008917BD" w:rsidP="0030690B">
      <w:pPr>
        <w:pStyle w:val="ListParagraph"/>
        <w:numPr>
          <w:ilvl w:val="0"/>
          <w:numId w:val="2"/>
        </w:numPr>
        <w:spacing w:line="360" w:lineRule="auto"/>
        <w:jc w:val="both"/>
        <w:rPr>
          <w:rFonts w:asciiTheme="minorHAnsi" w:hAnsiTheme="minorHAnsi" w:cstheme="minorHAnsi"/>
          <w:lang w:val="en-IE"/>
        </w:rPr>
      </w:pPr>
      <w:r w:rsidRPr="00F70A7A">
        <w:rPr>
          <w:rFonts w:asciiTheme="minorHAnsi" w:hAnsiTheme="minorHAnsi" w:cstheme="minorHAnsi"/>
          <w:lang w:val="en-IE"/>
        </w:rPr>
        <w:t xml:space="preserve">Cameras should be installed with due care and respect in church buildings. They should not be permanent fixtures.  They should be easily removable without any impact on the building. </w:t>
      </w:r>
    </w:p>
    <w:p w14:paraId="02208B37" w14:textId="77777777" w:rsidR="008B531D" w:rsidRPr="00F70A7A" w:rsidRDefault="008B531D" w:rsidP="0030690B">
      <w:pPr>
        <w:pStyle w:val="ListParagraph"/>
        <w:rPr>
          <w:rFonts w:asciiTheme="minorHAnsi" w:hAnsiTheme="minorHAnsi" w:cstheme="minorHAnsi"/>
          <w:lang w:val="en-IE"/>
        </w:rPr>
      </w:pPr>
    </w:p>
    <w:p w14:paraId="5CF243CF" w14:textId="5AB88E35" w:rsidR="00FA53F8" w:rsidRPr="005A59EA" w:rsidRDefault="008917BD" w:rsidP="0030690B">
      <w:pPr>
        <w:pStyle w:val="NormalWeb"/>
        <w:numPr>
          <w:ilvl w:val="0"/>
          <w:numId w:val="2"/>
        </w:numPr>
        <w:spacing w:before="0" w:beforeAutospacing="0" w:after="0" w:afterAutospacing="0" w:line="360" w:lineRule="auto"/>
        <w:jc w:val="both"/>
        <w:rPr>
          <w:rFonts w:asciiTheme="minorHAnsi" w:hAnsiTheme="minorHAnsi" w:cstheme="minorHAnsi"/>
          <w:i/>
          <w:iCs/>
          <w:lang w:val="en"/>
        </w:rPr>
      </w:pPr>
      <w:r w:rsidRPr="00F70A7A">
        <w:rPr>
          <w:rFonts w:asciiTheme="minorHAnsi" w:hAnsiTheme="minorHAnsi" w:cstheme="minorHAnsi"/>
          <w:lang w:val="en-IE"/>
        </w:rPr>
        <w:t xml:space="preserve">The installer and operator of the web cam system is known as a </w:t>
      </w:r>
      <w:r w:rsidRPr="00F70A7A">
        <w:rPr>
          <w:rFonts w:asciiTheme="minorHAnsi" w:hAnsiTheme="minorHAnsi" w:cstheme="minorHAnsi"/>
          <w:lang w:val="en"/>
        </w:rPr>
        <w:t>Service Provider or Data Processor (third-part</w:t>
      </w:r>
      <w:r w:rsidR="00FA53F8">
        <w:rPr>
          <w:rFonts w:asciiTheme="minorHAnsi" w:hAnsiTheme="minorHAnsi" w:cstheme="minorHAnsi"/>
          <w:lang w:val="en"/>
        </w:rPr>
        <w:t>y</w:t>
      </w:r>
      <w:r w:rsidRPr="00F70A7A">
        <w:rPr>
          <w:rFonts w:asciiTheme="minorHAnsi" w:hAnsiTheme="minorHAnsi" w:cstheme="minorHAnsi"/>
          <w:lang w:val="en"/>
        </w:rPr>
        <w:t>) under the GDPR. You are required to have a Service Provider Agreement</w:t>
      </w:r>
      <w:r w:rsidR="00FA53F8">
        <w:rPr>
          <w:rFonts w:asciiTheme="minorHAnsi" w:hAnsiTheme="minorHAnsi" w:cstheme="minorHAnsi"/>
          <w:lang w:val="en"/>
        </w:rPr>
        <w:t xml:space="preserve"> (</w:t>
      </w:r>
      <w:r w:rsidR="00F91B1F">
        <w:rPr>
          <w:rFonts w:asciiTheme="minorHAnsi" w:hAnsiTheme="minorHAnsi" w:cstheme="minorHAnsi"/>
          <w:lang w:val="en"/>
        </w:rPr>
        <w:t>see F008-1)</w:t>
      </w:r>
      <w:r w:rsidRPr="00F70A7A">
        <w:rPr>
          <w:rFonts w:asciiTheme="minorHAnsi" w:hAnsiTheme="minorHAnsi" w:cstheme="minorHAnsi"/>
          <w:lang w:val="en"/>
        </w:rPr>
        <w:t xml:space="preserve"> in place with them.  This Agreement details what you allow them to do with your data; what security standards should be in place and what verification procedures may apply.  It ensures that any sub-contractors they employ, e.g. maintenance engineers, follows this agreement.  The parish will be open </w:t>
      </w:r>
      <w:r w:rsidRPr="008F2ACD">
        <w:rPr>
          <w:rFonts w:asciiTheme="minorHAnsi" w:hAnsiTheme="minorHAnsi" w:cstheme="minorHAnsi"/>
          <w:lang w:val="en"/>
        </w:rPr>
        <w:t>to data breaches if the Service Provider or one of their sub-contractors can distribute or remove personal data in the form of images without following your agreement</w:t>
      </w:r>
      <w:r w:rsidRPr="005A59EA">
        <w:rPr>
          <w:rFonts w:asciiTheme="minorHAnsi" w:hAnsiTheme="minorHAnsi" w:cstheme="minorHAnsi"/>
          <w:i/>
          <w:iCs/>
          <w:lang w:val="en"/>
        </w:rPr>
        <w:t xml:space="preserve">. </w:t>
      </w:r>
    </w:p>
    <w:p w14:paraId="3E3D9E64" w14:textId="77777777" w:rsidR="00FA53F8" w:rsidRPr="005A59EA" w:rsidRDefault="00FA53F8" w:rsidP="0030690B">
      <w:pPr>
        <w:pStyle w:val="NormalWeb"/>
        <w:spacing w:before="0" w:beforeAutospacing="0" w:after="0" w:afterAutospacing="0" w:line="360" w:lineRule="auto"/>
        <w:ind w:left="786"/>
        <w:jc w:val="both"/>
        <w:rPr>
          <w:rFonts w:asciiTheme="minorHAnsi" w:hAnsiTheme="minorHAnsi" w:cstheme="minorHAnsi"/>
          <w:i/>
          <w:iCs/>
          <w:lang w:val="en"/>
        </w:rPr>
      </w:pPr>
    </w:p>
    <w:p w14:paraId="6C1CA370" w14:textId="56DBDA44" w:rsidR="00CE1AB7" w:rsidRPr="0030690B" w:rsidRDefault="008917BD" w:rsidP="0030690B">
      <w:pPr>
        <w:pStyle w:val="NormalWeb"/>
        <w:numPr>
          <w:ilvl w:val="0"/>
          <w:numId w:val="2"/>
        </w:numPr>
        <w:spacing w:before="0" w:beforeAutospacing="0" w:after="0" w:afterAutospacing="0" w:line="360" w:lineRule="auto"/>
        <w:jc w:val="both"/>
        <w:rPr>
          <w:rFonts w:asciiTheme="minorHAnsi" w:hAnsiTheme="minorHAnsi" w:cstheme="minorHAnsi"/>
          <w:b/>
          <w:bCs/>
          <w:i/>
          <w:iCs/>
          <w:lang w:val="en"/>
        </w:rPr>
      </w:pPr>
      <w:r w:rsidRPr="005A59EA">
        <w:rPr>
          <w:rFonts w:asciiTheme="minorHAnsi" w:hAnsiTheme="minorHAnsi" w:cstheme="minorHAnsi"/>
          <w:lang w:val="en-IE"/>
        </w:rPr>
        <w:t xml:space="preserve">Service providers may be able to access the web cams remotely and they may be able to give regular, accurate information regarding the number of people who actually log on to view Liturgies from your parish in order for you to assess the value of web broadcasting. </w:t>
      </w:r>
      <w:r w:rsidRPr="005F46A4">
        <w:rPr>
          <w:rFonts w:asciiTheme="minorHAnsi" w:hAnsiTheme="minorHAnsi" w:cstheme="minorHAnsi"/>
          <w:b/>
          <w:bCs/>
          <w:i/>
          <w:iCs/>
          <w:lang w:val="en-IE"/>
        </w:rPr>
        <w:t xml:space="preserve">This will have to be included as part of your Privacy Statement as people are entitled to know this information. </w:t>
      </w:r>
    </w:p>
    <w:p w14:paraId="06055840" w14:textId="77777777" w:rsidR="0030690B" w:rsidRDefault="0030690B" w:rsidP="0030690B">
      <w:pPr>
        <w:pStyle w:val="ListParagraph"/>
        <w:rPr>
          <w:rFonts w:asciiTheme="minorHAnsi" w:hAnsiTheme="minorHAnsi" w:cstheme="minorHAnsi"/>
          <w:b/>
          <w:bCs/>
          <w:i/>
          <w:iCs/>
          <w:lang w:val="en"/>
        </w:rPr>
      </w:pPr>
    </w:p>
    <w:p w14:paraId="4B513905" w14:textId="16174427" w:rsidR="0030690B" w:rsidRDefault="0030690B" w:rsidP="0030690B">
      <w:pPr>
        <w:pStyle w:val="NormalWeb"/>
        <w:spacing w:before="0" w:beforeAutospacing="0" w:after="0" w:afterAutospacing="0" w:line="360" w:lineRule="auto"/>
        <w:ind w:left="786"/>
        <w:jc w:val="both"/>
        <w:rPr>
          <w:rFonts w:asciiTheme="minorHAnsi" w:hAnsiTheme="minorHAnsi" w:cstheme="minorHAnsi"/>
          <w:b/>
          <w:bCs/>
          <w:i/>
          <w:iCs/>
          <w:lang w:val="en"/>
        </w:rPr>
      </w:pPr>
    </w:p>
    <w:p w14:paraId="159E48CA" w14:textId="77777777" w:rsidR="0030690B" w:rsidRPr="005F46A4" w:rsidRDefault="0030690B" w:rsidP="0030690B">
      <w:pPr>
        <w:pStyle w:val="NormalWeb"/>
        <w:spacing w:before="0" w:beforeAutospacing="0" w:after="0" w:afterAutospacing="0" w:line="360" w:lineRule="auto"/>
        <w:ind w:left="786"/>
        <w:jc w:val="both"/>
        <w:rPr>
          <w:rFonts w:asciiTheme="minorHAnsi" w:hAnsiTheme="minorHAnsi" w:cstheme="minorHAnsi"/>
          <w:b/>
          <w:bCs/>
          <w:i/>
          <w:iCs/>
          <w:lang w:val="en"/>
        </w:rPr>
      </w:pPr>
    </w:p>
    <w:p w14:paraId="37D5B8C6" w14:textId="77777777" w:rsidR="00B25C0C" w:rsidRPr="00A030AE" w:rsidRDefault="00B25C0C" w:rsidP="0030690B">
      <w:pPr>
        <w:pStyle w:val="NormalWeb"/>
        <w:spacing w:before="0" w:beforeAutospacing="0" w:after="0" w:afterAutospacing="0" w:line="360" w:lineRule="auto"/>
        <w:ind w:left="786"/>
        <w:jc w:val="both"/>
        <w:rPr>
          <w:rFonts w:asciiTheme="minorHAnsi" w:hAnsiTheme="minorHAnsi" w:cstheme="minorHAnsi"/>
          <w:lang w:val="en"/>
        </w:rPr>
      </w:pPr>
    </w:p>
    <w:p w14:paraId="57CACB8D" w14:textId="31AF5EE1" w:rsidR="00B25C0C" w:rsidRPr="00B25C0C" w:rsidRDefault="00B25C0C" w:rsidP="0030690B">
      <w:pPr>
        <w:pStyle w:val="ListParagraph"/>
        <w:ind w:left="786"/>
        <w:rPr>
          <w:b/>
          <w:bCs/>
          <w:sz w:val="28"/>
          <w:szCs w:val="28"/>
          <w:lang w:val="en-IE"/>
        </w:rPr>
      </w:pPr>
      <w:r w:rsidRPr="00B25C0C">
        <w:rPr>
          <w:b/>
          <w:bCs/>
          <w:sz w:val="28"/>
          <w:szCs w:val="28"/>
          <w:lang w:val="en-IE"/>
        </w:rPr>
        <w:lastRenderedPageBreak/>
        <w:t xml:space="preserve">Webcam </w:t>
      </w:r>
      <w:r w:rsidR="0058703F">
        <w:rPr>
          <w:b/>
          <w:bCs/>
          <w:sz w:val="28"/>
          <w:szCs w:val="28"/>
          <w:lang w:val="en-IE"/>
        </w:rPr>
        <w:t xml:space="preserve">Guidelines for Recording Liturgies </w:t>
      </w:r>
      <w:r w:rsidR="001769F3">
        <w:rPr>
          <w:b/>
          <w:bCs/>
          <w:sz w:val="28"/>
          <w:szCs w:val="28"/>
          <w:lang w:val="en-IE"/>
        </w:rPr>
        <w:t>and/</w:t>
      </w:r>
      <w:r w:rsidR="0058703F">
        <w:rPr>
          <w:b/>
          <w:bCs/>
          <w:sz w:val="28"/>
          <w:szCs w:val="28"/>
          <w:lang w:val="en-IE"/>
        </w:rPr>
        <w:t>or Recording for Security Purposes.</w:t>
      </w:r>
    </w:p>
    <w:p w14:paraId="45059B50" w14:textId="77777777" w:rsidR="00CE1AB7" w:rsidRPr="00CE1AB7" w:rsidRDefault="00CE1AB7" w:rsidP="0030690B">
      <w:pPr>
        <w:pStyle w:val="NormalWeb"/>
        <w:spacing w:before="0" w:beforeAutospacing="0" w:after="0" w:afterAutospacing="0" w:line="360" w:lineRule="auto"/>
        <w:ind w:left="786"/>
        <w:jc w:val="both"/>
        <w:rPr>
          <w:rFonts w:asciiTheme="minorHAnsi" w:hAnsiTheme="minorHAnsi" w:cstheme="minorHAnsi"/>
          <w:lang w:val="en"/>
        </w:rPr>
      </w:pPr>
    </w:p>
    <w:p w14:paraId="0785C51C" w14:textId="0C4CC970" w:rsidR="006124DF" w:rsidRPr="006124DF" w:rsidRDefault="00CE1AB7" w:rsidP="0030690B">
      <w:pPr>
        <w:pStyle w:val="NormalWeb"/>
        <w:numPr>
          <w:ilvl w:val="0"/>
          <w:numId w:val="2"/>
        </w:numPr>
        <w:spacing w:before="0" w:beforeAutospacing="0" w:after="0" w:afterAutospacing="0" w:line="360" w:lineRule="auto"/>
        <w:jc w:val="both"/>
        <w:rPr>
          <w:rFonts w:asciiTheme="minorHAnsi" w:hAnsiTheme="minorHAnsi" w:cstheme="minorHAnsi"/>
          <w:lang w:val="en"/>
        </w:rPr>
      </w:pPr>
      <w:r w:rsidRPr="00B25C0C">
        <w:rPr>
          <w:rFonts w:asciiTheme="minorHAnsi" w:hAnsiTheme="minorHAnsi" w:cstheme="minorHAnsi"/>
          <w:lang w:val="en-IE"/>
        </w:rPr>
        <w:t>If you also use your webcam to record, this is considered processing of data and therefore subject to the GDPR</w:t>
      </w:r>
      <w:r w:rsidR="00CB46CE" w:rsidRPr="00B25C0C">
        <w:rPr>
          <w:rFonts w:asciiTheme="minorHAnsi" w:hAnsiTheme="minorHAnsi" w:cstheme="minorHAnsi"/>
          <w:lang w:val="en-IE"/>
        </w:rPr>
        <w:t>.</w:t>
      </w:r>
      <w:r w:rsidR="006124DF">
        <w:rPr>
          <w:rFonts w:asciiTheme="minorHAnsi" w:hAnsiTheme="minorHAnsi" w:cstheme="minorHAnsi"/>
          <w:lang w:val="en-IE"/>
        </w:rPr>
        <w:t xml:space="preserve"> Prominent notices should be placed in the newsletter and on church </w:t>
      </w:r>
      <w:r w:rsidR="005A59EA">
        <w:rPr>
          <w:rFonts w:asciiTheme="minorHAnsi" w:hAnsiTheme="minorHAnsi" w:cstheme="minorHAnsi"/>
          <w:lang w:val="en-IE"/>
        </w:rPr>
        <w:t>entrances, informing</w:t>
      </w:r>
      <w:r w:rsidR="006124DF">
        <w:rPr>
          <w:rFonts w:asciiTheme="minorHAnsi" w:hAnsiTheme="minorHAnsi" w:cstheme="minorHAnsi"/>
          <w:lang w:val="en-IE"/>
        </w:rPr>
        <w:t xml:space="preserve"> parishioners that recording is taking place for a particular service or liturgy with dates and times given.</w:t>
      </w:r>
    </w:p>
    <w:p w14:paraId="24F0B2E6" w14:textId="77777777" w:rsidR="006124DF" w:rsidRPr="006124DF" w:rsidRDefault="006124DF" w:rsidP="0030690B">
      <w:pPr>
        <w:pStyle w:val="NormalWeb"/>
        <w:spacing w:before="0" w:beforeAutospacing="0" w:after="0" w:afterAutospacing="0" w:line="360" w:lineRule="auto"/>
        <w:ind w:left="786"/>
        <w:jc w:val="both"/>
        <w:rPr>
          <w:rFonts w:asciiTheme="minorHAnsi" w:hAnsiTheme="minorHAnsi" w:cstheme="minorHAnsi"/>
          <w:lang w:val="en"/>
        </w:rPr>
      </w:pPr>
    </w:p>
    <w:p w14:paraId="34372F1D" w14:textId="623DC55E" w:rsidR="00CE1AB7" w:rsidRDefault="00CB46CE" w:rsidP="0030690B">
      <w:pPr>
        <w:pStyle w:val="NormalWeb"/>
        <w:numPr>
          <w:ilvl w:val="0"/>
          <w:numId w:val="2"/>
        </w:numPr>
        <w:spacing w:before="0" w:beforeAutospacing="0" w:after="0" w:afterAutospacing="0" w:line="360" w:lineRule="auto"/>
        <w:jc w:val="both"/>
        <w:rPr>
          <w:rFonts w:asciiTheme="minorHAnsi" w:hAnsiTheme="minorHAnsi" w:cstheme="minorHAnsi"/>
          <w:lang w:val="en"/>
        </w:rPr>
      </w:pPr>
      <w:r w:rsidRPr="00B25C0C">
        <w:rPr>
          <w:rFonts w:asciiTheme="minorHAnsi" w:hAnsiTheme="minorHAnsi" w:cstheme="minorHAnsi"/>
          <w:lang w:val="en-IE"/>
        </w:rPr>
        <w:t xml:space="preserve"> </w:t>
      </w:r>
      <w:r w:rsidR="001769F3">
        <w:rPr>
          <w:rFonts w:asciiTheme="minorHAnsi" w:hAnsiTheme="minorHAnsi" w:cstheme="minorHAnsi"/>
          <w:lang w:val="en-IE"/>
        </w:rPr>
        <w:t>If your webcam is recording</w:t>
      </w:r>
      <w:r w:rsidR="006124DF">
        <w:rPr>
          <w:rFonts w:asciiTheme="minorHAnsi" w:hAnsiTheme="minorHAnsi" w:cstheme="minorHAnsi"/>
          <w:lang w:val="en-IE"/>
        </w:rPr>
        <w:t xml:space="preserve"> for security purposes</w:t>
      </w:r>
      <w:r w:rsidR="001769F3">
        <w:rPr>
          <w:rFonts w:asciiTheme="minorHAnsi" w:hAnsiTheme="minorHAnsi" w:cstheme="minorHAnsi"/>
          <w:lang w:val="en-IE"/>
        </w:rPr>
        <w:t>, ensure that yo</w:t>
      </w:r>
      <w:r w:rsidR="006124DF">
        <w:rPr>
          <w:rFonts w:asciiTheme="minorHAnsi" w:hAnsiTheme="minorHAnsi" w:cstheme="minorHAnsi"/>
          <w:lang w:val="en-IE"/>
        </w:rPr>
        <w:t>ur cctv signs are visible.</w:t>
      </w:r>
    </w:p>
    <w:p w14:paraId="76C98136" w14:textId="77777777" w:rsidR="0030690B" w:rsidRPr="0030690B" w:rsidRDefault="0030690B" w:rsidP="0030690B">
      <w:pPr>
        <w:pStyle w:val="NormalWeb"/>
        <w:spacing w:before="0" w:beforeAutospacing="0" w:after="0" w:afterAutospacing="0" w:line="360" w:lineRule="auto"/>
        <w:ind w:left="786"/>
        <w:jc w:val="both"/>
        <w:rPr>
          <w:rFonts w:asciiTheme="minorHAnsi" w:hAnsiTheme="minorHAnsi" w:cstheme="minorHAnsi"/>
          <w:lang w:val="en"/>
        </w:rPr>
      </w:pPr>
    </w:p>
    <w:p w14:paraId="043CA5D1" w14:textId="77777777" w:rsidR="000E0A5F" w:rsidRPr="00B25C0C" w:rsidRDefault="00CE1AB7" w:rsidP="0030690B">
      <w:pPr>
        <w:pStyle w:val="NormalWeb"/>
        <w:numPr>
          <w:ilvl w:val="0"/>
          <w:numId w:val="2"/>
        </w:numPr>
        <w:spacing w:before="0" w:beforeAutospacing="0" w:after="0" w:afterAutospacing="0" w:line="360" w:lineRule="auto"/>
        <w:jc w:val="both"/>
        <w:rPr>
          <w:rFonts w:asciiTheme="minorHAnsi" w:hAnsiTheme="minorHAnsi" w:cstheme="minorHAnsi"/>
          <w:lang w:val="en"/>
        </w:rPr>
      </w:pPr>
      <w:r w:rsidRPr="00B25C0C">
        <w:rPr>
          <w:rFonts w:asciiTheme="minorHAnsi" w:hAnsiTheme="minorHAnsi" w:cstheme="minorHAnsi"/>
          <w:lang w:val="en-IE"/>
        </w:rPr>
        <w:t xml:space="preserve"> </w:t>
      </w:r>
      <w:r w:rsidRPr="00B25C0C">
        <w:rPr>
          <w:rFonts w:asciiTheme="minorHAnsi" w:hAnsiTheme="minorHAnsi" w:cstheme="minorHAnsi"/>
          <w:lang w:val="en-GB"/>
        </w:rPr>
        <w:t xml:space="preserve">Any act of storage or access is considered processing and it is imperative that the Parish and </w:t>
      </w:r>
      <w:hyperlink r:id="rId8" w:tgtFrame="_blank" w:history="1">
        <w:r w:rsidRPr="00B25C0C">
          <w:rPr>
            <w:rStyle w:val="Hyperlink"/>
            <w:rFonts w:asciiTheme="minorHAnsi" w:hAnsiTheme="minorHAnsi" w:cstheme="minorHAnsi"/>
            <w:color w:val="auto"/>
            <w:u w:val="none"/>
            <w:lang w:val="en-GB"/>
          </w:rPr>
          <w:t>security operators uphold the confidentiality and integrity of any footage</w:t>
        </w:r>
      </w:hyperlink>
      <w:r w:rsidR="000E0A5F" w:rsidRPr="00B25C0C">
        <w:rPr>
          <w:rFonts w:asciiTheme="minorHAnsi" w:hAnsiTheme="minorHAnsi" w:cstheme="minorHAnsi"/>
          <w:lang w:val="en-GB"/>
        </w:rPr>
        <w:t>.</w:t>
      </w:r>
    </w:p>
    <w:p w14:paraId="25B1E94A" w14:textId="77777777" w:rsidR="000E0A5F" w:rsidRPr="00B25C0C" w:rsidRDefault="000E0A5F" w:rsidP="0030690B">
      <w:pPr>
        <w:pStyle w:val="ListParagraph"/>
        <w:rPr>
          <w:rFonts w:asciiTheme="minorHAnsi" w:hAnsiTheme="minorHAnsi" w:cstheme="minorHAnsi"/>
          <w:lang w:val="en-GB"/>
        </w:rPr>
      </w:pPr>
    </w:p>
    <w:p w14:paraId="6F1456EA" w14:textId="5B2D2C73" w:rsidR="00376E60" w:rsidRPr="00B25C0C" w:rsidRDefault="00CE1AB7" w:rsidP="0030690B">
      <w:pPr>
        <w:pStyle w:val="NormalWeb"/>
        <w:numPr>
          <w:ilvl w:val="0"/>
          <w:numId w:val="2"/>
        </w:numPr>
        <w:spacing w:before="0" w:beforeAutospacing="0" w:after="0" w:afterAutospacing="0" w:line="360" w:lineRule="auto"/>
        <w:jc w:val="both"/>
        <w:rPr>
          <w:rFonts w:asciiTheme="minorHAnsi" w:hAnsiTheme="minorHAnsi" w:cstheme="minorHAnsi"/>
          <w:lang w:val="en"/>
        </w:rPr>
      </w:pPr>
      <w:r w:rsidRPr="00B25C0C">
        <w:rPr>
          <w:rFonts w:asciiTheme="minorHAnsi" w:hAnsiTheme="minorHAnsi" w:cstheme="minorHAnsi"/>
          <w:lang w:val="en-GB"/>
        </w:rPr>
        <w:t>Back-up t</w:t>
      </w:r>
      <w:r w:rsidRPr="00B25C0C">
        <w:rPr>
          <w:rFonts w:asciiTheme="minorHAnsi" w:hAnsiTheme="minorHAnsi" w:cstheme="minorHAnsi"/>
        </w:rPr>
        <w:t>apes/discs should be stored in a secure environment with an access log maintained</w:t>
      </w:r>
      <w:r w:rsidR="001769F3">
        <w:rPr>
          <w:rFonts w:asciiTheme="minorHAnsi" w:hAnsiTheme="minorHAnsi" w:cstheme="minorHAnsi"/>
        </w:rPr>
        <w:t xml:space="preserve"> (similar to cctv)</w:t>
      </w:r>
      <w:r w:rsidRPr="00B25C0C">
        <w:rPr>
          <w:rFonts w:asciiTheme="minorHAnsi" w:hAnsiTheme="minorHAnsi" w:cstheme="minorHAnsi"/>
        </w:rPr>
        <w:t>. Access should be restricted to authorised personnel only.  If back-ups are being stored on the Cloud then you need to know where the Cloud data centre is based.  If it is in the European Economic Area (EEA) there is no problem but if it is located outside of the EEA then you will have to get your system operators to move it</w:t>
      </w:r>
      <w:r w:rsidR="0058703F">
        <w:rPr>
          <w:rFonts w:asciiTheme="minorHAnsi" w:hAnsiTheme="minorHAnsi" w:cstheme="minorHAnsi"/>
        </w:rPr>
        <w:t>.</w:t>
      </w:r>
      <w:r w:rsidRPr="00B25C0C">
        <w:rPr>
          <w:rFonts w:asciiTheme="minorHAnsi" w:hAnsiTheme="minorHAnsi" w:cstheme="minorHAnsi"/>
        </w:rPr>
        <w:t xml:space="preserve"> </w:t>
      </w:r>
    </w:p>
    <w:p w14:paraId="7A575401" w14:textId="77777777" w:rsidR="00376E60" w:rsidRPr="00B25C0C" w:rsidRDefault="00376E60" w:rsidP="0030690B">
      <w:pPr>
        <w:pStyle w:val="ListParagraph"/>
        <w:rPr>
          <w:rFonts w:asciiTheme="minorHAnsi" w:hAnsiTheme="minorHAnsi" w:cstheme="minorHAnsi"/>
        </w:rPr>
      </w:pPr>
    </w:p>
    <w:p w14:paraId="028954EC" w14:textId="77777777" w:rsidR="000E0A5F" w:rsidRDefault="000E0A5F" w:rsidP="0030690B">
      <w:pPr>
        <w:pStyle w:val="ListParagraph"/>
        <w:rPr>
          <w:rFonts w:asciiTheme="minorHAnsi" w:hAnsiTheme="minorHAnsi" w:cstheme="minorHAnsi"/>
          <w:lang w:val="en"/>
        </w:rPr>
      </w:pPr>
    </w:p>
    <w:p w14:paraId="4D484266" w14:textId="77777777" w:rsidR="00601EA4" w:rsidRPr="00B25C0C" w:rsidRDefault="00601EA4" w:rsidP="0030690B">
      <w:pPr>
        <w:pStyle w:val="ListParagraph"/>
        <w:rPr>
          <w:rFonts w:asciiTheme="minorHAnsi" w:hAnsiTheme="minorHAnsi" w:cstheme="minorHAnsi"/>
          <w:lang w:val="en"/>
        </w:rPr>
      </w:pPr>
    </w:p>
    <w:p w14:paraId="27281273" w14:textId="77777777" w:rsidR="00CE1AB7" w:rsidRPr="00B25C0C" w:rsidRDefault="00CE1AB7" w:rsidP="0030690B">
      <w:pPr>
        <w:pStyle w:val="ListParagraph"/>
        <w:spacing w:line="360" w:lineRule="auto"/>
        <w:ind w:left="786"/>
        <w:jc w:val="both"/>
        <w:rPr>
          <w:rFonts w:asciiTheme="minorHAnsi" w:hAnsiTheme="minorHAnsi" w:cstheme="minorHAnsi"/>
          <w:lang w:val="en-IE"/>
        </w:rPr>
      </w:pPr>
    </w:p>
    <w:p w14:paraId="66BB9BA6" w14:textId="77777777" w:rsidR="00CE1AB7" w:rsidRPr="00B25C0C" w:rsidRDefault="00CE1AB7" w:rsidP="0030690B">
      <w:pPr>
        <w:pStyle w:val="NormalWeb"/>
        <w:spacing w:before="0" w:beforeAutospacing="0" w:after="0" w:afterAutospacing="0" w:line="360" w:lineRule="auto"/>
        <w:jc w:val="both"/>
        <w:rPr>
          <w:rFonts w:asciiTheme="minorHAnsi" w:hAnsiTheme="minorHAnsi" w:cstheme="minorHAnsi"/>
          <w:lang w:val="en"/>
        </w:rPr>
      </w:pPr>
    </w:p>
    <w:p w14:paraId="1E61F90C" w14:textId="76E1E13F" w:rsidR="008917BD" w:rsidRPr="00F70A7A" w:rsidRDefault="008917BD" w:rsidP="0030690B">
      <w:pPr>
        <w:spacing w:line="360" w:lineRule="auto"/>
        <w:jc w:val="both"/>
        <w:rPr>
          <w:rFonts w:asciiTheme="minorHAnsi" w:hAnsiTheme="minorHAnsi" w:cstheme="minorHAnsi"/>
          <w:lang w:val="en-IE"/>
        </w:rPr>
      </w:pPr>
    </w:p>
    <w:p w14:paraId="2F9BF643" w14:textId="228BDBD0" w:rsidR="00FB0D46" w:rsidRPr="00F70A7A" w:rsidRDefault="00FB0D46" w:rsidP="0030690B">
      <w:pPr>
        <w:spacing w:line="360" w:lineRule="auto"/>
        <w:jc w:val="both"/>
        <w:rPr>
          <w:rFonts w:asciiTheme="minorHAnsi" w:hAnsiTheme="minorHAnsi" w:cstheme="minorHAnsi"/>
          <w:lang w:val="en-IE"/>
        </w:rPr>
      </w:pPr>
      <w:r w:rsidRPr="00F70A7A">
        <w:rPr>
          <w:rFonts w:asciiTheme="minorHAnsi" w:hAnsiTheme="minorHAnsi" w:cstheme="minorHAnsi"/>
          <w:lang w:val="en-IE"/>
        </w:rPr>
        <w:t xml:space="preserve"> </w:t>
      </w:r>
    </w:p>
    <w:p w14:paraId="0D4324F6" w14:textId="25208B47" w:rsidR="00B16006" w:rsidRPr="00F70A7A" w:rsidRDefault="00B16006" w:rsidP="0030690B">
      <w:pPr>
        <w:spacing w:line="360" w:lineRule="auto"/>
        <w:jc w:val="both"/>
        <w:rPr>
          <w:rFonts w:asciiTheme="minorHAnsi" w:hAnsiTheme="minorHAnsi" w:cstheme="minorHAnsi"/>
          <w:lang w:val="en-IE"/>
        </w:rPr>
      </w:pPr>
    </w:p>
    <w:p w14:paraId="1C93DB01" w14:textId="528B17E9" w:rsidR="00C216A7" w:rsidRPr="00F70A7A" w:rsidRDefault="007E50F2" w:rsidP="0030690B">
      <w:pPr>
        <w:pStyle w:val="NormalWeb"/>
        <w:spacing w:before="0" w:beforeAutospacing="0" w:after="0" w:afterAutospacing="0" w:line="360" w:lineRule="auto"/>
        <w:jc w:val="both"/>
        <w:rPr>
          <w:rFonts w:asciiTheme="minorHAnsi" w:hAnsiTheme="minorHAnsi" w:cstheme="minorHAnsi"/>
          <w:lang w:val="en"/>
        </w:rPr>
      </w:pPr>
      <w:r>
        <w:rPr>
          <w:noProof/>
        </w:rPr>
        <w:drawing>
          <wp:anchor distT="0" distB="0" distL="114300" distR="114300" simplePos="0" relativeHeight="251658240" behindDoc="1" locked="0" layoutInCell="1" allowOverlap="1" wp14:anchorId="41A84C50" wp14:editId="3D212062">
            <wp:simplePos x="0" y="0"/>
            <wp:positionH relativeFrom="margin">
              <wp:align>center</wp:align>
            </wp:positionH>
            <wp:positionV relativeFrom="paragraph">
              <wp:posOffset>-127000</wp:posOffset>
            </wp:positionV>
            <wp:extent cx="1104900" cy="1390650"/>
            <wp:effectExtent l="0" t="0" r="0" b="0"/>
            <wp:wrapTight wrapText="bothSides">
              <wp:wrapPolygon edited="0">
                <wp:start x="8938" y="0"/>
                <wp:lineTo x="6331" y="296"/>
                <wp:lineTo x="0" y="3847"/>
                <wp:lineTo x="0" y="17753"/>
                <wp:lineTo x="372" y="19529"/>
                <wp:lineTo x="7076" y="20712"/>
                <wp:lineTo x="9683" y="21304"/>
                <wp:lineTo x="11917" y="21304"/>
                <wp:lineTo x="18993" y="20121"/>
                <wp:lineTo x="21228" y="19529"/>
                <wp:lineTo x="21228" y="4142"/>
                <wp:lineTo x="15269" y="592"/>
                <wp:lineTo x="12662" y="0"/>
                <wp:lineTo x="8938" y="0"/>
              </wp:wrapPolygon>
            </wp:wrapTight>
            <wp:docPr id="1830368510" name="Picture 1" descr="Bishop | Diocese of M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 Diocese of Mea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a:ln>
                      <a:noFill/>
                    </a:ln>
                  </pic:spPr>
                </pic:pic>
              </a:graphicData>
            </a:graphic>
          </wp:anchor>
        </w:drawing>
      </w:r>
    </w:p>
    <w:sectPr w:rsidR="00C216A7" w:rsidRPr="00F70A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9075" w14:textId="77777777" w:rsidR="007B5264" w:rsidRDefault="007B5264" w:rsidP="005A59EA">
      <w:r>
        <w:separator/>
      </w:r>
    </w:p>
  </w:endnote>
  <w:endnote w:type="continuationSeparator" w:id="0">
    <w:p w14:paraId="3A0659AE" w14:textId="77777777" w:rsidR="007B5264" w:rsidRDefault="007B5264" w:rsidP="005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B64A" w14:textId="77777777" w:rsidR="00FD37BC" w:rsidRDefault="00FD37BC">
    <w:pPr>
      <w:pStyle w:val="Footer"/>
      <w:rPr>
        <w:b/>
        <w:bCs/>
        <w:sz w:val="20"/>
        <w:szCs w:val="20"/>
        <w:lang w:val="en-IE"/>
      </w:rPr>
    </w:pPr>
  </w:p>
  <w:p w14:paraId="4968C93A" w14:textId="77777777" w:rsidR="00FD37BC" w:rsidRDefault="00FD37BC">
    <w:pPr>
      <w:pStyle w:val="Footer"/>
      <w:rPr>
        <w:b/>
        <w:bCs/>
        <w:sz w:val="20"/>
        <w:szCs w:val="20"/>
        <w:lang w:val="en-IE"/>
      </w:rPr>
    </w:pPr>
  </w:p>
  <w:p w14:paraId="29CEFE80" w14:textId="0749B4B4" w:rsidR="00D00896" w:rsidRDefault="00FD37BC">
    <w:pPr>
      <w:pStyle w:val="Footer"/>
      <w:rPr>
        <w:b/>
        <w:bCs/>
        <w:sz w:val="20"/>
        <w:szCs w:val="20"/>
        <w:lang w:val="en-IE"/>
      </w:rPr>
    </w:pPr>
    <w:r>
      <w:rPr>
        <w:b/>
        <w:bCs/>
        <w:sz w:val="20"/>
        <w:szCs w:val="20"/>
        <w:lang w:val="en-IE"/>
      </w:rPr>
      <w:t xml:space="preserve">                                          </w:t>
    </w:r>
    <w:r>
      <w:rPr>
        <w:b/>
        <w:bCs/>
        <w:sz w:val="20"/>
        <w:szCs w:val="20"/>
        <w:lang w:val="en-I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00896" w14:paraId="585C0729" w14:textId="77777777" w:rsidTr="006C587E">
      <w:tc>
        <w:tcPr>
          <w:tcW w:w="4508" w:type="dxa"/>
        </w:tcPr>
        <w:p w14:paraId="629EC33D" w14:textId="0DEE934A" w:rsidR="00D00896" w:rsidRPr="00D00896" w:rsidRDefault="00D00896">
          <w:pPr>
            <w:pStyle w:val="Footer"/>
            <w:rPr>
              <w:b/>
              <w:bCs/>
              <w:sz w:val="16"/>
              <w:szCs w:val="16"/>
              <w:lang w:val="en-IE"/>
            </w:rPr>
          </w:pPr>
          <w:r w:rsidRPr="00D00896">
            <w:rPr>
              <w:b/>
              <w:bCs/>
              <w:sz w:val="16"/>
              <w:szCs w:val="16"/>
              <w:lang w:val="en-IE"/>
            </w:rPr>
            <w:t xml:space="preserve">P003 - </w:t>
          </w:r>
          <w:r w:rsidRPr="00D00896">
            <w:rPr>
              <w:sz w:val="16"/>
              <w:szCs w:val="16"/>
              <w:lang w:val="en-IE"/>
            </w:rPr>
            <w:t>GDPR Guidelines for Parishes using Webcams</w:t>
          </w:r>
          <w:r w:rsidRPr="00D00896">
            <w:rPr>
              <w:b/>
              <w:bCs/>
              <w:sz w:val="16"/>
              <w:szCs w:val="16"/>
              <w:lang w:val="en-IE"/>
            </w:rPr>
            <w:tab/>
          </w:r>
        </w:p>
      </w:tc>
      <w:tc>
        <w:tcPr>
          <w:tcW w:w="4508" w:type="dxa"/>
        </w:tcPr>
        <w:p w14:paraId="7FB4DBAA" w14:textId="49C55320" w:rsidR="00D00896" w:rsidRPr="00D00896" w:rsidRDefault="00D00896" w:rsidP="00D00896">
          <w:pPr>
            <w:pStyle w:val="Footer"/>
            <w:jc w:val="right"/>
            <w:rPr>
              <w:b/>
              <w:bCs/>
              <w:sz w:val="16"/>
              <w:szCs w:val="16"/>
              <w:lang w:val="en-IE"/>
            </w:rPr>
          </w:pPr>
          <w:r w:rsidRPr="00D00896">
            <w:rPr>
              <w:b/>
              <w:bCs/>
              <w:sz w:val="16"/>
              <w:szCs w:val="16"/>
              <w:lang w:val="en-IE"/>
            </w:rPr>
            <w:t xml:space="preserve">Date of Issue: </w:t>
          </w:r>
          <w:r w:rsidRPr="00D00896">
            <w:rPr>
              <w:sz w:val="16"/>
              <w:szCs w:val="16"/>
              <w:lang w:val="en-IE"/>
            </w:rPr>
            <w:t>September 2023</w:t>
          </w:r>
        </w:p>
      </w:tc>
    </w:tr>
  </w:tbl>
  <w:p w14:paraId="2BE26D80" w14:textId="4848BEDD" w:rsidR="005A59EA" w:rsidRPr="00FD37BC" w:rsidRDefault="00FD37BC">
    <w:pPr>
      <w:pStyle w:val="Footer"/>
      <w:rPr>
        <w:b/>
        <w:bCs/>
        <w:sz w:val="20"/>
        <w:szCs w:val="20"/>
        <w:lang w:val="en-IE"/>
      </w:rPr>
    </w:pPr>
    <w:r>
      <w:rPr>
        <w:b/>
        <w:bCs/>
        <w:sz w:val="20"/>
        <w:szCs w:val="20"/>
        <w:lang w:val="en-IE"/>
      </w:rPr>
      <w:tab/>
    </w:r>
    <w:r>
      <w:rPr>
        <w:b/>
        <w:bCs/>
        <w:sz w:val="20"/>
        <w:szCs w:val="20"/>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5C85" w14:textId="77777777" w:rsidR="007B5264" w:rsidRDefault="007B5264" w:rsidP="005A59EA">
      <w:r>
        <w:separator/>
      </w:r>
    </w:p>
  </w:footnote>
  <w:footnote w:type="continuationSeparator" w:id="0">
    <w:p w14:paraId="4897FB97" w14:textId="77777777" w:rsidR="007B5264" w:rsidRDefault="007B5264" w:rsidP="005A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AD2"/>
    <w:multiLevelType w:val="hybridMultilevel"/>
    <w:tmpl w:val="AFF4B5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7965D7C"/>
    <w:multiLevelType w:val="hybridMultilevel"/>
    <w:tmpl w:val="75886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BA6D38"/>
    <w:multiLevelType w:val="hybridMultilevel"/>
    <w:tmpl w:val="F5182854"/>
    <w:lvl w:ilvl="0" w:tplc="A93CE836">
      <w:start w:val="1"/>
      <w:numFmt w:val="decimal"/>
      <w:lvlText w:val="%1."/>
      <w:lvlJc w:val="left"/>
      <w:pPr>
        <w:ind w:left="786" w:hanging="360"/>
      </w:pPr>
      <w:rPr>
        <w:b w:val="0"/>
        <w:bCs w:val="0"/>
        <w:i w:val="0"/>
        <w:i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89445693">
    <w:abstractNumId w:val="0"/>
  </w:num>
  <w:num w:numId="2" w16cid:durableId="604264448">
    <w:abstractNumId w:val="2"/>
  </w:num>
  <w:num w:numId="3" w16cid:durableId="212372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5C"/>
    <w:rsid w:val="00077BE4"/>
    <w:rsid w:val="000E0A5F"/>
    <w:rsid w:val="00176953"/>
    <w:rsid w:val="001769F3"/>
    <w:rsid w:val="0023245D"/>
    <w:rsid w:val="00290806"/>
    <w:rsid w:val="002A3A9B"/>
    <w:rsid w:val="002E1601"/>
    <w:rsid w:val="0030690B"/>
    <w:rsid w:val="00332D33"/>
    <w:rsid w:val="00376E60"/>
    <w:rsid w:val="00384063"/>
    <w:rsid w:val="00423D0A"/>
    <w:rsid w:val="00482173"/>
    <w:rsid w:val="004E6AE0"/>
    <w:rsid w:val="00506D9D"/>
    <w:rsid w:val="0052026D"/>
    <w:rsid w:val="00537F43"/>
    <w:rsid w:val="00576C8A"/>
    <w:rsid w:val="0058703F"/>
    <w:rsid w:val="005A59EA"/>
    <w:rsid w:val="005F46A4"/>
    <w:rsid w:val="00601EA4"/>
    <w:rsid w:val="006124DF"/>
    <w:rsid w:val="00634A3D"/>
    <w:rsid w:val="006C587E"/>
    <w:rsid w:val="00787BF9"/>
    <w:rsid w:val="007B5264"/>
    <w:rsid w:val="007C4D68"/>
    <w:rsid w:val="007E50F2"/>
    <w:rsid w:val="008917BD"/>
    <w:rsid w:val="008B531D"/>
    <w:rsid w:val="008C78A4"/>
    <w:rsid w:val="008F2ACD"/>
    <w:rsid w:val="00926939"/>
    <w:rsid w:val="0094650F"/>
    <w:rsid w:val="009A1BC1"/>
    <w:rsid w:val="00A030AE"/>
    <w:rsid w:val="00A70306"/>
    <w:rsid w:val="00A90FBB"/>
    <w:rsid w:val="00B16006"/>
    <w:rsid w:val="00B25C0C"/>
    <w:rsid w:val="00B27FA9"/>
    <w:rsid w:val="00B9695C"/>
    <w:rsid w:val="00BC50DE"/>
    <w:rsid w:val="00BD2699"/>
    <w:rsid w:val="00C111DA"/>
    <w:rsid w:val="00C216A7"/>
    <w:rsid w:val="00C54843"/>
    <w:rsid w:val="00C77B8A"/>
    <w:rsid w:val="00C77CC0"/>
    <w:rsid w:val="00CB46CE"/>
    <w:rsid w:val="00CC2AB7"/>
    <w:rsid w:val="00CE1AB7"/>
    <w:rsid w:val="00D00896"/>
    <w:rsid w:val="00D67F67"/>
    <w:rsid w:val="00DA18D3"/>
    <w:rsid w:val="00EB745F"/>
    <w:rsid w:val="00EF67EC"/>
    <w:rsid w:val="00EF7C6E"/>
    <w:rsid w:val="00F05BD2"/>
    <w:rsid w:val="00F70A7A"/>
    <w:rsid w:val="00F77EC5"/>
    <w:rsid w:val="00F91B1F"/>
    <w:rsid w:val="00FA0C06"/>
    <w:rsid w:val="00FA53F8"/>
    <w:rsid w:val="00FB0D46"/>
    <w:rsid w:val="00FD3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1529"/>
  <w15:chartTrackingRefBased/>
  <w15:docId w15:val="{746414DC-6AE4-41EB-8691-193D08EB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5C"/>
    <w:pPr>
      <w:spacing w:line="240" w:lineRule="auto"/>
    </w:pPr>
    <w:rPr>
      <w:rFonts w:ascii="Calibri" w:eastAsia="Times New Roman" w:hAnsi="Calibri" w:cs="Calibri"/>
      <w:sz w:val="24"/>
      <w:szCs w:val="24"/>
      <w:lang w:val="en-US"/>
    </w:rPr>
  </w:style>
  <w:style w:type="paragraph" w:styleId="Heading1">
    <w:name w:val="heading 1"/>
    <w:basedOn w:val="Normal"/>
    <w:next w:val="Normal"/>
    <w:link w:val="Heading1Char"/>
    <w:uiPriority w:val="99"/>
    <w:qFormat/>
    <w:rsid w:val="00B9695C"/>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95C"/>
    <w:rPr>
      <w:rFonts w:ascii="Cambria" w:eastAsia="Times New Roman" w:hAnsi="Cambria" w:cs="Cambria"/>
      <w:b/>
      <w:bCs/>
      <w:kern w:val="32"/>
      <w:sz w:val="32"/>
      <w:szCs w:val="32"/>
      <w:lang w:val="en-US"/>
    </w:rPr>
  </w:style>
  <w:style w:type="paragraph" w:styleId="NormalWeb">
    <w:name w:val="Normal (Web)"/>
    <w:basedOn w:val="Normal"/>
    <w:uiPriority w:val="99"/>
    <w:rsid w:val="0052026D"/>
    <w:pPr>
      <w:spacing w:before="100" w:beforeAutospacing="1" w:after="100" w:afterAutospacing="1"/>
    </w:pPr>
    <w:rPr>
      <w:rFonts w:cs="Times New Roman"/>
    </w:rPr>
  </w:style>
  <w:style w:type="character" w:styleId="Strong">
    <w:name w:val="Strong"/>
    <w:basedOn w:val="DefaultParagraphFont"/>
    <w:uiPriority w:val="22"/>
    <w:qFormat/>
    <w:rsid w:val="0052026D"/>
    <w:rPr>
      <w:b/>
      <w:bCs/>
    </w:rPr>
  </w:style>
  <w:style w:type="character" w:styleId="Hyperlink">
    <w:name w:val="Hyperlink"/>
    <w:basedOn w:val="DefaultParagraphFont"/>
    <w:uiPriority w:val="99"/>
    <w:rsid w:val="00576C8A"/>
    <w:rPr>
      <w:color w:val="0000FF"/>
      <w:u w:val="single"/>
    </w:rPr>
  </w:style>
  <w:style w:type="paragraph" w:styleId="ListParagraph">
    <w:name w:val="List Paragraph"/>
    <w:basedOn w:val="Normal"/>
    <w:uiPriority w:val="34"/>
    <w:qFormat/>
    <w:rsid w:val="009A1BC1"/>
    <w:pPr>
      <w:ind w:left="720"/>
      <w:contextualSpacing/>
    </w:pPr>
  </w:style>
  <w:style w:type="paragraph" w:styleId="BalloonText">
    <w:name w:val="Balloon Text"/>
    <w:basedOn w:val="Normal"/>
    <w:link w:val="BalloonTextChar"/>
    <w:uiPriority w:val="99"/>
    <w:semiHidden/>
    <w:unhideWhenUsed/>
    <w:rsid w:val="00306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0B"/>
    <w:rPr>
      <w:rFonts w:ascii="Segoe UI" w:eastAsia="Times New Roman" w:hAnsi="Segoe UI" w:cs="Segoe UI"/>
      <w:sz w:val="18"/>
      <w:szCs w:val="18"/>
      <w:lang w:val="en-US"/>
    </w:rPr>
  </w:style>
  <w:style w:type="paragraph" w:styleId="Header">
    <w:name w:val="header"/>
    <w:basedOn w:val="Normal"/>
    <w:link w:val="HeaderChar"/>
    <w:uiPriority w:val="99"/>
    <w:unhideWhenUsed/>
    <w:rsid w:val="005A59EA"/>
    <w:pPr>
      <w:tabs>
        <w:tab w:val="center" w:pos="4513"/>
        <w:tab w:val="right" w:pos="9026"/>
      </w:tabs>
    </w:pPr>
  </w:style>
  <w:style w:type="character" w:customStyle="1" w:styleId="HeaderChar">
    <w:name w:val="Header Char"/>
    <w:basedOn w:val="DefaultParagraphFont"/>
    <w:link w:val="Header"/>
    <w:uiPriority w:val="99"/>
    <w:rsid w:val="005A59EA"/>
    <w:rPr>
      <w:rFonts w:ascii="Calibri" w:eastAsia="Times New Roman" w:hAnsi="Calibri" w:cs="Calibri"/>
      <w:sz w:val="24"/>
      <w:szCs w:val="24"/>
      <w:lang w:val="en-US"/>
    </w:rPr>
  </w:style>
  <w:style w:type="paragraph" w:styleId="Footer">
    <w:name w:val="footer"/>
    <w:basedOn w:val="Normal"/>
    <w:link w:val="FooterChar"/>
    <w:uiPriority w:val="99"/>
    <w:unhideWhenUsed/>
    <w:rsid w:val="005A59EA"/>
    <w:pPr>
      <w:tabs>
        <w:tab w:val="center" w:pos="4513"/>
        <w:tab w:val="right" w:pos="9026"/>
      </w:tabs>
    </w:pPr>
  </w:style>
  <w:style w:type="character" w:customStyle="1" w:styleId="FooterChar">
    <w:name w:val="Footer Char"/>
    <w:basedOn w:val="DefaultParagraphFont"/>
    <w:link w:val="Footer"/>
    <w:uiPriority w:val="99"/>
    <w:rsid w:val="005A59EA"/>
    <w:rPr>
      <w:rFonts w:ascii="Calibri" w:eastAsia="Times New Roman" w:hAnsi="Calibri" w:cs="Calibri"/>
      <w:sz w:val="24"/>
      <w:szCs w:val="24"/>
      <w:lang w:val="en-US"/>
    </w:rPr>
  </w:style>
  <w:style w:type="table" w:styleId="TableGrid">
    <w:name w:val="Table Grid"/>
    <w:basedOn w:val="TableNormal"/>
    <w:uiPriority w:val="39"/>
    <w:rsid w:val="00D008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atchsystem.com/blog/cctv-gdpr-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DAFF-ECA0-4ABE-A956-45B1648E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Dowling</dc:creator>
  <cp:keywords/>
  <dc:description/>
  <cp:lastModifiedBy>Derek Darby</cp:lastModifiedBy>
  <cp:revision>3</cp:revision>
  <cp:lastPrinted>2019-07-18T13:43:00Z</cp:lastPrinted>
  <dcterms:created xsi:type="dcterms:W3CDTF">2024-01-06T13:24:00Z</dcterms:created>
  <dcterms:modified xsi:type="dcterms:W3CDTF">2024-01-06T15:30:00Z</dcterms:modified>
</cp:coreProperties>
</file>